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DAF9" w14:textId="323BB99B" w:rsidR="005D1C1E" w:rsidRPr="004B7B85" w:rsidRDefault="00703E15" w:rsidP="00E870ED">
      <w:pPr>
        <w:rPr>
          <w:b/>
          <w:bCs/>
        </w:rPr>
      </w:pPr>
      <w:r>
        <w:rPr>
          <w:b/>
          <w:bCs/>
        </w:rPr>
        <w:t>Maximis</w:t>
      </w:r>
      <w:r w:rsidR="00E870ED">
        <w:rPr>
          <w:b/>
          <w:bCs/>
        </w:rPr>
        <w:t>ing</w:t>
      </w:r>
      <w:r>
        <w:rPr>
          <w:b/>
          <w:bCs/>
        </w:rPr>
        <w:t xml:space="preserve"> the Healthy Compounds in Olive Oils</w:t>
      </w:r>
    </w:p>
    <w:p w14:paraId="2BFB1D2F" w14:textId="384C42C8" w:rsidR="005D1C1E" w:rsidRDefault="00193321" w:rsidP="00E870ED">
      <w:r>
        <w:t>Olive oil has grown in popularity across the globe thanks to its many health benefits</w:t>
      </w:r>
      <w:r w:rsidR="00E870ED">
        <w:t xml:space="preserve">, including </w:t>
      </w:r>
      <w:r>
        <w:t xml:space="preserve">anti-oxidant and anti-inflammatory properties. It is also </w:t>
      </w:r>
      <w:r w:rsidR="00DB740D">
        <w:t>high in</w:t>
      </w:r>
      <w:r>
        <w:t xml:space="preserve"> healthy omega-3 and omega</w:t>
      </w:r>
      <w:r w:rsidR="00DB740D">
        <w:t xml:space="preserve">-6 fatty acids, which support cardiovascular </w:t>
      </w:r>
      <w:r w:rsidR="006F5F40">
        <w:t xml:space="preserve">health </w:t>
      </w:r>
      <w:r w:rsidR="00DB740D">
        <w:t xml:space="preserve">and brain health, </w:t>
      </w:r>
      <w:r w:rsidR="00226E04">
        <w:t>in addition</w:t>
      </w:r>
      <w:r w:rsidR="00DB740D">
        <w:t xml:space="preserve"> to reduc</w:t>
      </w:r>
      <w:r w:rsidR="00226E04">
        <w:t>ing</w:t>
      </w:r>
      <w:r w:rsidR="00DB740D">
        <w:t xml:space="preserve"> the risk of </w:t>
      </w:r>
      <w:r w:rsidR="00E870ED">
        <w:t xml:space="preserve">inflammatory </w:t>
      </w:r>
      <w:r w:rsidR="00DB740D">
        <w:t xml:space="preserve">diseases. </w:t>
      </w:r>
    </w:p>
    <w:p w14:paraId="74D0C664" w14:textId="60AAB378" w:rsidR="000C3FED" w:rsidRDefault="00222FF1" w:rsidP="00E870ED">
      <w:r>
        <w:t xml:space="preserve">A special class of </w:t>
      </w:r>
      <w:r w:rsidR="00E870ED">
        <w:t xml:space="preserve">healthy </w:t>
      </w:r>
      <w:r>
        <w:t xml:space="preserve">compounds found in olive oil, called </w:t>
      </w:r>
      <w:proofErr w:type="spellStart"/>
      <w:r>
        <w:t>secoiridoids</w:t>
      </w:r>
      <w:proofErr w:type="spellEnd"/>
      <w:r>
        <w:t xml:space="preserve">, have gathered much attention in the last two decades. The type, ratio, and amount of the four </w:t>
      </w:r>
      <w:r w:rsidR="00E81436">
        <w:t xml:space="preserve">major </w:t>
      </w:r>
      <w:proofErr w:type="spellStart"/>
      <w:r>
        <w:t>secoiridoids</w:t>
      </w:r>
      <w:proofErr w:type="spellEnd"/>
      <w:r>
        <w:t xml:space="preserve"> found in olive oil depends on several factors. </w:t>
      </w:r>
    </w:p>
    <w:p w14:paraId="366EBE65" w14:textId="0FB3E102" w:rsidR="000C3FED" w:rsidRDefault="00222FF1" w:rsidP="00E870ED">
      <w:r>
        <w:t>These include the olive</w:t>
      </w:r>
      <w:r w:rsidR="00226E04">
        <w:t xml:space="preserve"> variety</w:t>
      </w:r>
      <w:r>
        <w:t xml:space="preserve">, the region in which it was produced, </w:t>
      </w:r>
      <w:r w:rsidR="00DF5DE0">
        <w:t xml:space="preserve">cultivation practices, </w:t>
      </w:r>
      <w:r>
        <w:t xml:space="preserve">and the process used to </w:t>
      </w:r>
      <w:r w:rsidR="00226E04">
        <w:t>extract</w:t>
      </w:r>
      <w:r>
        <w:t xml:space="preserve"> the oil. </w:t>
      </w:r>
      <w:r w:rsidR="00226E04">
        <w:t xml:space="preserve">Extra virgin olive oil provides the highest </w:t>
      </w:r>
      <w:proofErr w:type="spellStart"/>
      <w:r w:rsidR="00226E04">
        <w:t>secoiridoid</w:t>
      </w:r>
      <w:proofErr w:type="spellEnd"/>
      <w:r w:rsidR="00226E04">
        <w:t xml:space="preserve"> content and the most health benefits.</w:t>
      </w:r>
    </w:p>
    <w:p w14:paraId="5150C5D5" w14:textId="55935E23" w:rsidR="0005051F" w:rsidRDefault="00222FF1" w:rsidP="00E870ED">
      <w:r>
        <w:t xml:space="preserve">Understanding how to optimise the </w:t>
      </w:r>
      <w:proofErr w:type="spellStart"/>
      <w:r>
        <w:t>secoiridoid</w:t>
      </w:r>
      <w:proofErr w:type="spellEnd"/>
      <w:r>
        <w:t xml:space="preserve"> content in </w:t>
      </w:r>
      <w:r w:rsidR="006F5F40">
        <w:t xml:space="preserve">extra virgin </w:t>
      </w:r>
      <w:r>
        <w:t xml:space="preserve">olive oil is a key focus for many food scientists and producers. </w:t>
      </w:r>
    </w:p>
    <w:p w14:paraId="600D6298" w14:textId="118F56D5" w:rsidR="00AB6C81" w:rsidRDefault="00226E04" w:rsidP="00E870ED">
      <w:r>
        <w:t>Towards this aim</w:t>
      </w:r>
      <w:r w:rsidR="00DF5DE0">
        <w:t xml:space="preserve">, </w:t>
      </w:r>
      <w:r w:rsidR="00222FF1">
        <w:t xml:space="preserve">Dr Ilario Losito from the </w:t>
      </w:r>
      <w:r w:rsidR="00222FF1" w:rsidRPr="00193321">
        <w:t xml:space="preserve">University of Bari </w:t>
      </w:r>
      <w:r w:rsidR="00222FF1">
        <w:t xml:space="preserve">Aldo Moro and his colleagues </w:t>
      </w:r>
      <w:r>
        <w:t>extensively analysed</w:t>
      </w:r>
      <w:r w:rsidR="00222FF1">
        <w:t xml:space="preserve"> 60 </w:t>
      </w:r>
      <w:r w:rsidR="006F5F40">
        <w:t xml:space="preserve">different </w:t>
      </w:r>
      <w:r w:rsidR="00222FF1">
        <w:t>types of extra virgin olive oils</w:t>
      </w:r>
      <w:r w:rsidR="006F5F40">
        <w:t xml:space="preserve"> produced in Italy</w:t>
      </w:r>
      <w:r w:rsidR="00222FF1">
        <w:t xml:space="preserve">. </w:t>
      </w:r>
      <w:r w:rsidR="00DF5DE0">
        <w:t xml:space="preserve">They used specialist chemistry techniques to determine the </w:t>
      </w:r>
      <w:proofErr w:type="spellStart"/>
      <w:r w:rsidR="00DF5DE0">
        <w:t>secoiridoid</w:t>
      </w:r>
      <w:proofErr w:type="spellEnd"/>
      <w:r w:rsidR="00DF5DE0">
        <w:t xml:space="preserve"> content of the</w:t>
      </w:r>
      <w:r>
        <w:t>se</w:t>
      </w:r>
      <w:r w:rsidR="00DF5DE0">
        <w:t xml:space="preserve"> olive oils</w:t>
      </w:r>
      <w:r>
        <w:t>,</w:t>
      </w:r>
      <w:r w:rsidR="00DF5DE0">
        <w:t xml:space="preserve"> and then applied statistical analysis to their data. </w:t>
      </w:r>
    </w:p>
    <w:p w14:paraId="67805A3A" w14:textId="4302F55B" w:rsidR="0046142A" w:rsidRDefault="00226E04" w:rsidP="00E870ED">
      <w:r>
        <w:t>The 60 chosen</w:t>
      </w:r>
      <w:r w:rsidR="00DF5DE0">
        <w:t xml:space="preserve"> olive oils</w:t>
      </w:r>
      <w:r>
        <w:t xml:space="preserve"> were</w:t>
      </w:r>
      <w:r w:rsidR="00DF5DE0">
        <w:t xml:space="preserve"> produced in Apulia and Sicily in Southern Italy, and Tuscany, Lazio, and Umbria in Central Italy. Selecting olive oils from these regions allowed the researchers to explore how growing climate </w:t>
      </w:r>
      <w:r w:rsidR="00E81436">
        <w:t xml:space="preserve">and olive variety </w:t>
      </w:r>
      <w:r>
        <w:t>can a</w:t>
      </w:r>
      <w:r w:rsidR="00DF5DE0">
        <w:t xml:space="preserve">ffect </w:t>
      </w:r>
      <w:proofErr w:type="spellStart"/>
      <w:r w:rsidR="00DF5DE0">
        <w:t>secoiridoid</w:t>
      </w:r>
      <w:proofErr w:type="spellEnd"/>
      <w:r w:rsidR="00DF5DE0">
        <w:t xml:space="preserve"> content</w:t>
      </w:r>
      <w:r w:rsidR="00153FD7">
        <w:t xml:space="preserve">. </w:t>
      </w:r>
    </w:p>
    <w:p w14:paraId="3B3C9D1C" w14:textId="33AF9607" w:rsidR="00704B99" w:rsidRDefault="00153FD7" w:rsidP="00E870ED">
      <w:r>
        <w:t>Most of Apulia and Sicily are hot temperate zones, while regions in Central Italy are characterised by a sub-coastal temperate climate.</w:t>
      </w:r>
      <w:r w:rsidR="00E81436">
        <w:t xml:space="preserve"> </w:t>
      </w:r>
      <w:r w:rsidR="00E81436" w:rsidRPr="00964CB4">
        <w:t>Specific olive varieties are usually employed for oil production in th</w:t>
      </w:r>
      <w:r w:rsidR="007F5330">
        <w:t>e</w:t>
      </w:r>
      <w:r w:rsidR="00E81436" w:rsidRPr="00964CB4">
        <w:t>se regions</w:t>
      </w:r>
      <w:r w:rsidR="004B7B85">
        <w:t>.</w:t>
      </w:r>
    </w:p>
    <w:p w14:paraId="634A80D9" w14:textId="721B6607" w:rsidR="00E51AB5" w:rsidRDefault="00E72BDD" w:rsidP="00E870ED">
      <w:r>
        <w:t xml:space="preserve">Olive oil is </w:t>
      </w:r>
      <w:r w:rsidR="000E652D" w:rsidRPr="00AA5D40">
        <w:t>usually</w:t>
      </w:r>
      <w:r w:rsidR="000E652D">
        <w:t xml:space="preserve"> </w:t>
      </w:r>
      <w:r>
        <w:t xml:space="preserve">produced by spinning olive paste extremely fast to separate the oils from solids and water, in a process called </w:t>
      </w:r>
      <w:r w:rsidR="00E81436">
        <w:t xml:space="preserve">horizontal </w:t>
      </w:r>
      <w:r>
        <w:t xml:space="preserve">centrifugation. </w:t>
      </w:r>
    </w:p>
    <w:p w14:paraId="244B1710" w14:textId="2026126E" w:rsidR="00E51AB5" w:rsidRDefault="00657898" w:rsidP="00E870ED">
      <w:r>
        <w:t xml:space="preserve">From their analysis, </w:t>
      </w:r>
      <w:r w:rsidR="00E72BDD">
        <w:t xml:space="preserve">Dr Ilario Losito and his team </w:t>
      </w:r>
      <w:r>
        <w:t>showed</w:t>
      </w:r>
      <w:r w:rsidR="00E72BDD">
        <w:t xml:space="preserve"> </w:t>
      </w:r>
      <w:r>
        <w:t xml:space="preserve">that </w:t>
      </w:r>
      <w:r w:rsidR="00E72BDD">
        <w:t xml:space="preserve">the processing technique of </w:t>
      </w:r>
      <w:r w:rsidR="00226E04">
        <w:t>‘</w:t>
      </w:r>
      <w:r w:rsidR="00E72BDD">
        <w:t>two-phase horizontal centrifugation</w:t>
      </w:r>
      <w:r w:rsidR="00226E04">
        <w:t>’</w:t>
      </w:r>
      <w:r w:rsidR="00E72BDD">
        <w:t xml:space="preserve"> – which </w:t>
      </w:r>
      <w:r w:rsidR="00E81436">
        <w:t xml:space="preserve">does not involve </w:t>
      </w:r>
      <w:r w:rsidR="007F5330">
        <w:t xml:space="preserve">adding </w:t>
      </w:r>
      <w:r w:rsidR="00E81436">
        <w:t>water to olive paste</w:t>
      </w:r>
      <w:r w:rsidR="00E72BDD">
        <w:t xml:space="preserve"> </w:t>
      </w:r>
      <w:r w:rsidR="00226E04">
        <w:t>–</w:t>
      </w:r>
      <w:r w:rsidR="00E72BDD">
        <w:t xml:space="preserve"> produces </w:t>
      </w:r>
      <w:r>
        <w:t xml:space="preserve">olive </w:t>
      </w:r>
      <w:r w:rsidR="00E72BDD">
        <w:t xml:space="preserve">oils with higher </w:t>
      </w:r>
      <w:proofErr w:type="spellStart"/>
      <w:r w:rsidR="00E72BDD">
        <w:t>secoiridoid</w:t>
      </w:r>
      <w:proofErr w:type="spellEnd"/>
      <w:r w:rsidR="00E72BDD">
        <w:t xml:space="preserve"> content. </w:t>
      </w:r>
      <w:r w:rsidR="00E32E28">
        <w:t xml:space="preserve">In comparison, </w:t>
      </w:r>
      <w:r w:rsidR="00226E04">
        <w:t xml:space="preserve">they found that </w:t>
      </w:r>
      <w:r>
        <w:t>oils processed using ‘</w:t>
      </w:r>
      <w:r w:rsidR="00E32E28">
        <w:t>three-phase horizontal centrifugation</w:t>
      </w:r>
      <w:r>
        <w:t>’</w:t>
      </w:r>
      <w:r w:rsidR="00E81436">
        <w:t xml:space="preserve">, </w:t>
      </w:r>
      <w:r w:rsidR="007F5330">
        <w:t>which involves adding water</w:t>
      </w:r>
      <w:r w:rsidR="00E81436">
        <w:t>,</w:t>
      </w:r>
      <w:r w:rsidR="00E32E28">
        <w:t xml:space="preserve"> </w:t>
      </w:r>
      <w:r>
        <w:t>had</w:t>
      </w:r>
      <w:r w:rsidR="00226E04">
        <w:t xml:space="preserve"> a</w:t>
      </w:r>
      <w:r w:rsidR="00E32E28">
        <w:t xml:space="preserve"> lower </w:t>
      </w:r>
      <w:proofErr w:type="spellStart"/>
      <w:r w:rsidR="00E32E28">
        <w:t>secoiridoid</w:t>
      </w:r>
      <w:proofErr w:type="spellEnd"/>
      <w:r w:rsidR="00E32E28">
        <w:t xml:space="preserve"> content. </w:t>
      </w:r>
    </w:p>
    <w:p w14:paraId="3E509A0B" w14:textId="6F9DD169" w:rsidR="0032577B" w:rsidRDefault="00226E04" w:rsidP="00E870ED">
      <w:r>
        <w:t>The team also noticed s</w:t>
      </w:r>
      <w:r w:rsidR="00E32E28">
        <w:t>ome regional trends in the olive oils the</w:t>
      </w:r>
      <w:r>
        <w:t>y analysed</w:t>
      </w:r>
      <w:r w:rsidR="00E32E28">
        <w:t xml:space="preserve">. Two of the four </w:t>
      </w:r>
      <w:r w:rsidR="00E81436">
        <w:t xml:space="preserve">major </w:t>
      </w:r>
      <w:proofErr w:type="spellStart"/>
      <w:r w:rsidR="00E32E28">
        <w:t>secoiridoids</w:t>
      </w:r>
      <w:proofErr w:type="spellEnd"/>
      <w:r w:rsidR="007F5330">
        <w:t xml:space="preserve"> –</w:t>
      </w:r>
      <w:r w:rsidR="00E81436">
        <w:t xml:space="preserve"> </w:t>
      </w:r>
      <w:r w:rsidR="0054787C" w:rsidRPr="00AA5D40">
        <w:t>the aglycones</w:t>
      </w:r>
      <w:r w:rsidR="004A4014">
        <w:t xml:space="preserve"> </w:t>
      </w:r>
      <w:r w:rsidR="0054787C" w:rsidRPr="00AA5D40">
        <w:t>of</w:t>
      </w:r>
      <w:r w:rsidR="0054787C">
        <w:t xml:space="preserve"> </w:t>
      </w:r>
      <w:r w:rsidR="00E81436">
        <w:t>oleuropein</w:t>
      </w:r>
      <w:r w:rsidR="004A4014">
        <w:t xml:space="preserve"> </w:t>
      </w:r>
      <w:r w:rsidR="00E81436">
        <w:t xml:space="preserve">and </w:t>
      </w:r>
      <w:proofErr w:type="spellStart"/>
      <w:r w:rsidR="00E81436">
        <w:t>ligstroside</w:t>
      </w:r>
      <w:proofErr w:type="spellEnd"/>
      <w:r w:rsidR="00BF1358">
        <w:t xml:space="preserve"> </w:t>
      </w:r>
      <w:r w:rsidR="007F5330">
        <w:t>–</w:t>
      </w:r>
      <w:r w:rsidR="00E32E28">
        <w:t xml:space="preserve"> were higher in oils originating in Apulia</w:t>
      </w:r>
      <w:r>
        <w:t xml:space="preserve"> in Southern Italy</w:t>
      </w:r>
      <w:r w:rsidR="00E32E28">
        <w:t>, whil</w:t>
      </w:r>
      <w:r>
        <w:t>e</w:t>
      </w:r>
      <w:r w:rsidR="00E32E28">
        <w:t xml:space="preserve"> the other two </w:t>
      </w:r>
      <w:proofErr w:type="spellStart"/>
      <w:r w:rsidR="00E32E28">
        <w:t>secoiridoids</w:t>
      </w:r>
      <w:proofErr w:type="spellEnd"/>
      <w:r w:rsidR="007F5330">
        <w:t xml:space="preserve"> –</w:t>
      </w:r>
      <w:r w:rsidR="00E81436">
        <w:t xml:space="preserve"> </w:t>
      </w:r>
      <w:proofErr w:type="spellStart"/>
      <w:r w:rsidR="00E81436">
        <w:t>oleacin</w:t>
      </w:r>
      <w:proofErr w:type="spellEnd"/>
      <w:r w:rsidR="00E81436">
        <w:t xml:space="preserve"> and oleocanthal</w:t>
      </w:r>
      <w:r w:rsidR="00E32E28">
        <w:t xml:space="preserve"> </w:t>
      </w:r>
      <w:r w:rsidR="007F5330">
        <w:t xml:space="preserve">– </w:t>
      </w:r>
      <w:r w:rsidR="00E32E28">
        <w:t>were higher in oils from</w:t>
      </w:r>
      <w:r w:rsidR="001B566F">
        <w:t xml:space="preserve"> olives grown in</w:t>
      </w:r>
      <w:r w:rsidR="00E32E28">
        <w:t xml:space="preserve"> Central Italy. </w:t>
      </w:r>
      <w:r w:rsidR="001B566F">
        <w:t>A</w:t>
      </w:r>
      <w:r w:rsidR="00703E15">
        <w:t xml:space="preserve">ll four </w:t>
      </w:r>
      <w:proofErr w:type="spellStart"/>
      <w:r w:rsidR="00703E15">
        <w:t>secoiridoids</w:t>
      </w:r>
      <w:proofErr w:type="spellEnd"/>
      <w:r w:rsidR="00703E15">
        <w:t xml:space="preserve"> were found in lower amounts in olive oils produced in Sicily</w:t>
      </w:r>
      <w:r w:rsidR="001B566F">
        <w:t>,</w:t>
      </w:r>
      <w:r w:rsidR="00703E15">
        <w:t xml:space="preserve"> due to the olive </w:t>
      </w:r>
      <w:r w:rsidR="009C299E">
        <w:t>varieties</w:t>
      </w:r>
      <w:r w:rsidR="00703E15">
        <w:t xml:space="preserve"> typically grown within the region. </w:t>
      </w:r>
    </w:p>
    <w:p w14:paraId="1C93E934" w14:textId="6D34B043" w:rsidR="00703E15" w:rsidRDefault="001B566F" w:rsidP="00E870ED">
      <w:r>
        <w:t>Armed with</w:t>
      </w:r>
      <w:r w:rsidR="00703E15">
        <w:t xml:space="preserve"> this</w:t>
      </w:r>
      <w:r>
        <w:t xml:space="preserve"> crucial</w:t>
      </w:r>
      <w:r w:rsidR="00703E15">
        <w:t xml:space="preserve"> knowledge, farmers and olive oil producers </w:t>
      </w:r>
      <w:r>
        <w:t>can now aim to</w:t>
      </w:r>
      <w:r w:rsidR="00703E15">
        <w:t xml:space="preserve"> produce olive oils with even greater health </w:t>
      </w:r>
      <w:r w:rsidR="009C299E">
        <w:t>properties</w:t>
      </w:r>
      <w:r>
        <w:t>,</w:t>
      </w:r>
      <w:r w:rsidR="00703E15">
        <w:t xml:space="preserve"> to benefit consumers around the world.</w:t>
      </w:r>
    </w:p>
    <w:p w14:paraId="409F5533" w14:textId="3749E438" w:rsidR="00153FD7" w:rsidRDefault="00153FD7" w:rsidP="00E870ED"/>
    <w:p w14:paraId="28C50AB1" w14:textId="2A37F3AE" w:rsidR="004B7B85" w:rsidRDefault="004B7B85" w:rsidP="00E870ED"/>
    <w:p w14:paraId="3F8C29B6" w14:textId="77777777" w:rsidR="004B7B85" w:rsidRDefault="004B7B85" w:rsidP="00E870ED"/>
    <w:p w14:paraId="07F9DE51" w14:textId="071B243D" w:rsidR="00A17C41" w:rsidRPr="00A17C41" w:rsidRDefault="004B7B85" w:rsidP="00226E04">
      <w:pPr>
        <w:spacing w:after="0"/>
        <w:rPr>
          <w:b/>
          <w:bCs/>
        </w:rPr>
      </w:pPr>
      <w:r>
        <w:rPr>
          <w:b/>
          <w:bCs/>
        </w:rPr>
        <w:lastRenderedPageBreak/>
        <w:t>BIO</w:t>
      </w:r>
    </w:p>
    <w:p w14:paraId="62A54036" w14:textId="57CDFFD5" w:rsidR="00A17C41" w:rsidRDefault="00E64740" w:rsidP="00226E04">
      <w:pPr>
        <w:spacing w:after="0"/>
      </w:pPr>
      <w:r>
        <w:t>Ilario Losito</w:t>
      </w:r>
    </w:p>
    <w:p w14:paraId="65547D7A" w14:textId="77777777" w:rsidR="00193321" w:rsidRDefault="00193321" w:rsidP="00226E04">
      <w:pPr>
        <w:spacing w:after="0"/>
      </w:pPr>
      <w:r w:rsidRPr="00193321">
        <w:t xml:space="preserve">SMART </w:t>
      </w:r>
      <w:proofErr w:type="spellStart"/>
      <w:r w:rsidRPr="00193321">
        <w:t>Interdepartment</w:t>
      </w:r>
      <w:proofErr w:type="spellEnd"/>
      <w:r w:rsidRPr="00193321">
        <w:t xml:space="preserve"> Research </w:t>
      </w:r>
      <w:proofErr w:type="spellStart"/>
      <w:r w:rsidRPr="00193321">
        <w:t>Center</w:t>
      </w:r>
      <w:proofErr w:type="spellEnd"/>
      <w:r w:rsidRPr="00193321">
        <w:t xml:space="preserve"> </w:t>
      </w:r>
    </w:p>
    <w:p w14:paraId="4534E37A" w14:textId="299102FD" w:rsidR="00193321" w:rsidRPr="00E81436" w:rsidRDefault="00193321" w:rsidP="00226E04">
      <w:pPr>
        <w:spacing w:after="0"/>
        <w:rPr>
          <w:lang w:val="it-IT"/>
        </w:rPr>
      </w:pPr>
      <w:r w:rsidRPr="00E81436">
        <w:rPr>
          <w:lang w:val="it-IT"/>
        </w:rPr>
        <w:t>University of Bari Aldo Moro</w:t>
      </w:r>
    </w:p>
    <w:p w14:paraId="31DCDA50" w14:textId="26147825" w:rsidR="00193321" w:rsidRPr="00E81436" w:rsidRDefault="00193321" w:rsidP="00226E04">
      <w:pPr>
        <w:spacing w:after="0"/>
        <w:rPr>
          <w:lang w:val="it-IT"/>
        </w:rPr>
      </w:pPr>
      <w:r w:rsidRPr="00E81436">
        <w:rPr>
          <w:lang w:val="it-IT"/>
        </w:rPr>
        <w:t>Bari, Italy</w:t>
      </w:r>
    </w:p>
    <w:p w14:paraId="388BB599" w14:textId="3447ACD5" w:rsidR="00A17C41" w:rsidRPr="00E81436" w:rsidRDefault="00A17C41" w:rsidP="00226E04">
      <w:pPr>
        <w:spacing w:after="0"/>
        <w:rPr>
          <w:lang w:val="it-IT"/>
        </w:rPr>
      </w:pPr>
      <w:r w:rsidRPr="00E81436">
        <w:rPr>
          <w:b/>
          <w:bCs/>
          <w:lang w:val="it-IT"/>
        </w:rPr>
        <w:t>E:</w:t>
      </w:r>
      <w:r w:rsidRPr="00E81436">
        <w:rPr>
          <w:lang w:val="it-IT"/>
        </w:rPr>
        <w:t xml:space="preserve"> </w:t>
      </w:r>
      <w:r w:rsidR="00E64740" w:rsidRPr="00E81436">
        <w:rPr>
          <w:lang w:val="it-IT"/>
        </w:rPr>
        <w:t>ilario.losito@uniba.it</w:t>
      </w:r>
    </w:p>
    <w:p w14:paraId="401D011E" w14:textId="19FE7DE5" w:rsidR="00A17C41" w:rsidRDefault="00A17C41" w:rsidP="00226E04">
      <w:pPr>
        <w:spacing w:after="0"/>
      </w:pPr>
      <w:r w:rsidRPr="00A17C41">
        <w:rPr>
          <w:b/>
          <w:bCs/>
        </w:rPr>
        <w:t>W:</w:t>
      </w:r>
      <w:r>
        <w:t xml:space="preserve"> </w:t>
      </w:r>
      <w:hyperlink r:id="rId4" w:history="1">
        <w:r w:rsidR="00804127" w:rsidRPr="00E44D5F">
          <w:rPr>
            <w:rStyle w:val="Hyperlink"/>
          </w:rPr>
          <w:t>www.uniba.it/it/ricerca/centri-interdipartimentali/smart</w:t>
        </w:r>
      </w:hyperlink>
      <w:r w:rsidR="00804127">
        <w:t xml:space="preserve"> </w:t>
      </w:r>
      <w:r>
        <w:t xml:space="preserve"> </w:t>
      </w:r>
      <w:r w:rsidR="00804127">
        <w:t xml:space="preserve"> </w:t>
      </w:r>
    </w:p>
    <w:p w14:paraId="3E7EB4AA" w14:textId="77777777" w:rsidR="00A17C41" w:rsidRDefault="00A17C41" w:rsidP="00226E04">
      <w:pPr>
        <w:spacing w:after="0"/>
      </w:pPr>
    </w:p>
    <w:p w14:paraId="7D4F4C35" w14:textId="48B37CF4" w:rsidR="00193321" w:rsidRPr="00804127" w:rsidRDefault="00CD37E0" w:rsidP="00226E04">
      <w:pPr>
        <w:spacing w:after="0"/>
      </w:pPr>
      <w:bookmarkStart w:id="0" w:name="_Hlk126669398"/>
      <w:r w:rsidRPr="00804127">
        <w:t>Summary of the paper ‘</w:t>
      </w:r>
      <w:r w:rsidR="00E64740" w:rsidRPr="00804127">
        <w:t xml:space="preserve">Bioactive </w:t>
      </w:r>
      <w:proofErr w:type="spellStart"/>
      <w:r w:rsidR="00E64740" w:rsidRPr="00804127">
        <w:t>Secoiridoids</w:t>
      </w:r>
      <w:proofErr w:type="spellEnd"/>
      <w:r w:rsidR="00E64740" w:rsidRPr="00804127">
        <w:t xml:space="preserve"> in Italian Extra-Virgin Olive Oils: Impact of Olive Plant Cultivars, Cultivation Regions and Processing</w:t>
      </w:r>
      <w:r w:rsidRPr="00804127">
        <w:t>’</w:t>
      </w:r>
      <w:r w:rsidR="00032FFB" w:rsidRPr="00804127">
        <w:t>, in Molecules</w:t>
      </w:r>
      <w:r w:rsidR="001B566F" w:rsidRPr="00804127">
        <w:t>.</w:t>
      </w:r>
      <w:r w:rsidRPr="00804127">
        <w:t xml:space="preserve"> </w:t>
      </w:r>
      <w:hyperlink r:id="rId5" w:history="1">
        <w:r w:rsidR="00804127" w:rsidRPr="00E44D5F">
          <w:rPr>
            <w:rStyle w:val="Hyperlink"/>
          </w:rPr>
          <w:t>doi.org/10.3390/molecules26030743</w:t>
        </w:r>
      </w:hyperlink>
      <w:r w:rsidR="00804127">
        <w:t xml:space="preserve"> </w:t>
      </w:r>
    </w:p>
    <w:bookmarkEnd w:id="0"/>
    <w:p w14:paraId="627A4001" w14:textId="77777777" w:rsidR="007F49E4" w:rsidRPr="00804127" w:rsidRDefault="007F49E4" w:rsidP="00226E04">
      <w:pPr>
        <w:spacing w:after="0"/>
      </w:pPr>
    </w:p>
    <w:p w14:paraId="54616E39" w14:textId="25552030" w:rsidR="001C6DF9" w:rsidRPr="00804127" w:rsidRDefault="00804127" w:rsidP="00804127">
      <w:pPr>
        <w:spacing w:after="0"/>
      </w:pPr>
      <w:r w:rsidRPr="00804127">
        <w:t xml:space="preserve">Financial support for this video was provided by the SMART </w:t>
      </w:r>
      <w:proofErr w:type="spellStart"/>
      <w:r w:rsidRPr="00804127">
        <w:t>Interdepartment</w:t>
      </w:r>
      <w:proofErr w:type="spellEnd"/>
      <w:r w:rsidRPr="00804127">
        <w:t xml:space="preserve"> Research </w:t>
      </w:r>
      <w:proofErr w:type="spellStart"/>
      <w:r w:rsidRPr="00804127">
        <w:t>Center</w:t>
      </w:r>
      <w:proofErr w:type="spellEnd"/>
      <w:r w:rsidRPr="00804127">
        <w:t xml:space="preserve"> of the University of Bari Aldo Moro, Bari, Italy, and the ‘Progetto VIOLIN, funded by AGER - </w:t>
      </w:r>
      <w:proofErr w:type="spellStart"/>
      <w:r w:rsidRPr="00804127">
        <w:t>Fondazioni</w:t>
      </w:r>
      <w:proofErr w:type="spellEnd"/>
      <w:r w:rsidRPr="00804127">
        <w:t xml:space="preserve"> in Rete per la </w:t>
      </w:r>
      <w:proofErr w:type="spellStart"/>
      <w:r w:rsidRPr="00804127">
        <w:t>Ricerca</w:t>
      </w:r>
      <w:proofErr w:type="spellEnd"/>
      <w:r w:rsidRPr="00804127">
        <w:t xml:space="preserve"> </w:t>
      </w:r>
      <w:proofErr w:type="spellStart"/>
      <w:r w:rsidRPr="00804127">
        <w:t>Agroalimentare</w:t>
      </w:r>
      <w:proofErr w:type="spellEnd"/>
      <w:r w:rsidRPr="00804127">
        <w:t>, Milan, Italy’.</w:t>
      </w:r>
    </w:p>
    <w:sectPr w:rsidR="001C6DF9" w:rsidRPr="0080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B"/>
    <w:rsid w:val="00032FFB"/>
    <w:rsid w:val="000357FD"/>
    <w:rsid w:val="00037C05"/>
    <w:rsid w:val="0005051F"/>
    <w:rsid w:val="000C3FED"/>
    <w:rsid w:val="000E5A20"/>
    <w:rsid w:val="000E652D"/>
    <w:rsid w:val="00153FD7"/>
    <w:rsid w:val="001840A1"/>
    <w:rsid w:val="00193321"/>
    <w:rsid w:val="001B566F"/>
    <w:rsid w:val="001C6DF9"/>
    <w:rsid w:val="001D4D04"/>
    <w:rsid w:val="00222FF1"/>
    <w:rsid w:val="00226E04"/>
    <w:rsid w:val="002A04BA"/>
    <w:rsid w:val="002F6DA0"/>
    <w:rsid w:val="00304517"/>
    <w:rsid w:val="0032577B"/>
    <w:rsid w:val="00367C84"/>
    <w:rsid w:val="003B0D9E"/>
    <w:rsid w:val="003F531C"/>
    <w:rsid w:val="00456CDF"/>
    <w:rsid w:val="0046142A"/>
    <w:rsid w:val="004A4014"/>
    <w:rsid w:val="004B7B85"/>
    <w:rsid w:val="004F46A3"/>
    <w:rsid w:val="005314E0"/>
    <w:rsid w:val="0054787C"/>
    <w:rsid w:val="00580302"/>
    <w:rsid w:val="005B00AA"/>
    <w:rsid w:val="005D173D"/>
    <w:rsid w:val="005D1C1E"/>
    <w:rsid w:val="00657898"/>
    <w:rsid w:val="0067219F"/>
    <w:rsid w:val="006D1BE2"/>
    <w:rsid w:val="006D527E"/>
    <w:rsid w:val="006F5F40"/>
    <w:rsid w:val="00703E15"/>
    <w:rsid w:val="00704B99"/>
    <w:rsid w:val="00730466"/>
    <w:rsid w:val="00770718"/>
    <w:rsid w:val="007A13D0"/>
    <w:rsid w:val="007C53B7"/>
    <w:rsid w:val="007F49E4"/>
    <w:rsid w:val="007F5330"/>
    <w:rsid w:val="00800A15"/>
    <w:rsid w:val="00804127"/>
    <w:rsid w:val="00827070"/>
    <w:rsid w:val="008839DE"/>
    <w:rsid w:val="00923C4A"/>
    <w:rsid w:val="009248DB"/>
    <w:rsid w:val="00926234"/>
    <w:rsid w:val="009669C8"/>
    <w:rsid w:val="009A7C8C"/>
    <w:rsid w:val="009C299E"/>
    <w:rsid w:val="009D0B3B"/>
    <w:rsid w:val="009E55BB"/>
    <w:rsid w:val="00A16C0F"/>
    <w:rsid w:val="00A17C41"/>
    <w:rsid w:val="00A42651"/>
    <w:rsid w:val="00A83786"/>
    <w:rsid w:val="00AA5D40"/>
    <w:rsid w:val="00AB300F"/>
    <w:rsid w:val="00AB6C81"/>
    <w:rsid w:val="00B048EC"/>
    <w:rsid w:val="00B31C78"/>
    <w:rsid w:val="00B66E6C"/>
    <w:rsid w:val="00BB3D1B"/>
    <w:rsid w:val="00BF1358"/>
    <w:rsid w:val="00C00BE4"/>
    <w:rsid w:val="00C14154"/>
    <w:rsid w:val="00C427C9"/>
    <w:rsid w:val="00C652B7"/>
    <w:rsid w:val="00CD37E0"/>
    <w:rsid w:val="00D344E8"/>
    <w:rsid w:val="00D4509B"/>
    <w:rsid w:val="00DB740D"/>
    <w:rsid w:val="00DF5DE0"/>
    <w:rsid w:val="00E32E28"/>
    <w:rsid w:val="00E467A5"/>
    <w:rsid w:val="00E51AB5"/>
    <w:rsid w:val="00E64740"/>
    <w:rsid w:val="00E67026"/>
    <w:rsid w:val="00E72BDD"/>
    <w:rsid w:val="00E81436"/>
    <w:rsid w:val="00E870ED"/>
    <w:rsid w:val="00EB36CB"/>
    <w:rsid w:val="00ED7FE0"/>
    <w:rsid w:val="00F2566A"/>
    <w:rsid w:val="00F76C5C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754C7"/>
  <w14:defaultImageDpi w14:val="32767"/>
  <w15:chartTrackingRefBased/>
  <w15:docId w15:val="{7A3FCD03-53C2-4FBE-8025-1801841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4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molecules26030743" TargetMode="External"/><Relationship Id="rId4" Type="http://schemas.openxmlformats.org/officeDocument/2006/relationships/hyperlink" Target="http://www.uniba.it/it/ricerca/centri-interdipartimentali/sm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2023-02-07T13:32:00Z</dcterms:created>
  <dcterms:modified xsi:type="dcterms:W3CDTF">2023-02-07T13:38:00Z</dcterms:modified>
</cp:coreProperties>
</file>