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B8D7" w14:textId="30BAFBCA" w:rsidR="003124A5" w:rsidRPr="008634C6" w:rsidRDefault="003124A5" w:rsidP="004D1651">
      <w:pPr>
        <w:spacing w:before="240" w:after="240"/>
        <w:rPr>
          <w:rFonts w:asciiTheme="minorHAnsi" w:eastAsia="Calibri" w:hAnsiTheme="minorHAnsi" w:cstheme="minorHAnsi"/>
          <w:b/>
        </w:rPr>
      </w:pPr>
      <w:r w:rsidRPr="008634C6">
        <w:rPr>
          <w:rFonts w:asciiTheme="minorHAnsi" w:eastAsia="Calibri" w:hAnsiTheme="minorHAnsi" w:cstheme="minorHAnsi"/>
          <w:b/>
        </w:rPr>
        <w:t xml:space="preserve">////Title: </w:t>
      </w:r>
      <w:r w:rsidR="005F621B">
        <w:rPr>
          <w:rFonts w:asciiTheme="minorHAnsi" w:eastAsia="Calibri" w:hAnsiTheme="minorHAnsi" w:cstheme="minorHAnsi"/>
          <w:b/>
        </w:rPr>
        <w:t>Healthy Soils, Healthy Planet, Healthy Humans</w:t>
      </w:r>
      <w:r w:rsidR="009C424B">
        <w:rPr>
          <w:rFonts w:asciiTheme="minorHAnsi" w:eastAsia="Calibri" w:hAnsiTheme="minorHAnsi" w:cstheme="minorHAnsi"/>
          <w:b/>
        </w:rPr>
        <w:t>!</w:t>
      </w:r>
    </w:p>
    <w:p w14:paraId="477ED963" w14:textId="68668CAB" w:rsidR="009C424B" w:rsidRDefault="003124A5" w:rsidP="004D1651">
      <w:pPr>
        <w:spacing w:before="240" w:after="240"/>
        <w:rPr>
          <w:rFonts w:asciiTheme="minorHAnsi" w:eastAsia="Calibri" w:hAnsiTheme="minorHAnsi" w:cstheme="minorHAnsi"/>
          <w:b/>
        </w:rPr>
      </w:pPr>
      <w:r w:rsidRPr="008634C6">
        <w:rPr>
          <w:rFonts w:asciiTheme="minorHAnsi" w:eastAsia="Calibri" w:hAnsiTheme="minorHAnsi" w:cstheme="minorHAnsi"/>
          <w:b/>
        </w:rPr>
        <w:t>////Standfirst</w:t>
      </w:r>
      <w:r w:rsidR="009C424B">
        <w:rPr>
          <w:rFonts w:asciiTheme="minorHAnsi" w:eastAsia="Calibri" w:hAnsiTheme="minorHAnsi" w:cstheme="minorHAnsi"/>
          <w:b/>
        </w:rPr>
        <w:t>:</w:t>
      </w:r>
    </w:p>
    <w:p w14:paraId="11400B82" w14:textId="4A01B58A" w:rsidR="003124A5" w:rsidRDefault="005F621B" w:rsidP="004D1651">
      <w:pPr>
        <w:spacing w:before="240" w:after="240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</w:rPr>
        <w:t>The earth beneath our feet is far more than just dirt. Soil is a living ecosystem filled with microbes, worms and insects, and vast networks of underground fungi filaments. Healthy soils are critical to healthy ecosystem</w:t>
      </w:r>
      <w:r w:rsidR="009C424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productive agricultural system</w:t>
      </w:r>
      <w:r w:rsidR="009C424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Dr Joji Muramoto and researchers from the University of California have created a framework for Integrated Soil Health Management that could help suppress plant diseases without </w:t>
      </w:r>
      <w:r w:rsidR="009C424B">
        <w:rPr>
          <w:rFonts w:asciiTheme="minorHAnsi" w:hAnsiTheme="minorHAnsi" w:cstheme="minorHAnsi"/>
        </w:rPr>
        <w:t xml:space="preserve">the use of </w:t>
      </w:r>
      <w:r>
        <w:rPr>
          <w:rFonts w:asciiTheme="minorHAnsi" w:hAnsiTheme="minorHAnsi" w:cstheme="minorHAnsi"/>
        </w:rPr>
        <w:t>harmful chemical</w:t>
      </w:r>
      <w:r w:rsidR="009C424B">
        <w:rPr>
          <w:rFonts w:asciiTheme="minorHAnsi" w:hAnsiTheme="minorHAnsi" w:cstheme="minorHAnsi"/>
        </w:rPr>
        <w:t>s.</w:t>
      </w:r>
    </w:p>
    <w:p w14:paraId="46B7D12E" w14:textId="7C923B4A" w:rsidR="003124A5" w:rsidRDefault="003124A5" w:rsidP="004D1651">
      <w:pPr>
        <w:spacing w:before="240" w:after="24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////Main text:</w:t>
      </w:r>
    </w:p>
    <w:p w14:paraId="28BED845" w14:textId="13AC7593" w:rsidR="00FA1EAA" w:rsidRDefault="00FA1EAA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Soil with all its living organisms represents one of the </w:t>
      </w:r>
      <w:r w:rsidR="009C424B">
        <w:rPr>
          <w:rFonts w:asciiTheme="minorHAnsi" w:hAnsiTheme="minorHAnsi" w:cstheme="minorHAnsi"/>
        </w:rPr>
        <w:t>most diverse ecosystems</w:t>
      </w:r>
      <w:r>
        <w:rPr>
          <w:rFonts w:asciiTheme="minorHAnsi" w:hAnsiTheme="minorHAnsi" w:cstheme="minorHAnsi"/>
        </w:rPr>
        <w:t xml:space="preserve"> on the planet. </w:t>
      </w:r>
      <w:r w:rsidR="00CB06A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hese organisms interact with each other, their environment, and plant</w:t>
      </w:r>
      <w:r w:rsidR="009C424B">
        <w:rPr>
          <w:rFonts w:asciiTheme="minorHAnsi" w:hAnsiTheme="minorHAnsi" w:cstheme="minorHAnsi"/>
        </w:rPr>
        <w:t xml:space="preserve"> root</w:t>
      </w:r>
      <w:r>
        <w:rPr>
          <w:rFonts w:asciiTheme="minorHAnsi" w:hAnsiTheme="minorHAnsi" w:cstheme="minorHAnsi"/>
        </w:rPr>
        <w:t xml:space="preserve">s. Healthy soil is critical </w:t>
      </w:r>
      <w:r w:rsidR="00CB06AB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grow</w:t>
      </w:r>
      <w:r w:rsidR="00CB06AB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healthy crops for food and fibre, </w:t>
      </w:r>
      <w:r w:rsidR="00F75B0D">
        <w:rPr>
          <w:rFonts w:asciiTheme="minorHAnsi" w:hAnsiTheme="minorHAnsi" w:cstheme="minorHAnsi"/>
        </w:rPr>
        <w:t>improv</w:t>
      </w:r>
      <w:r w:rsidR="00CB06AB">
        <w:rPr>
          <w:rFonts w:asciiTheme="minorHAnsi" w:hAnsiTheme="minorHAnsi" w:cstheme="minorHAnsi"/>
        </w:rPr>
        <w:t>ing</w:t>
      </w:r>
      <w:r w:rsidR="00F75B0D">
        <w:rPr>
          <w:rFonts w:asciiTheme="minorHAnsi" w:hAnsiTheme="minorHAnsi" w:cstheme="minorHAnsi"/>
        </w:rPr>
        <w:t xml:space="preserve"> water quality and supply, ensur</w:t>
      </w:r>
      <w:r w:rsidR="00CB06AB">
        <w:rPr>
          <w:rFonts w:asciiTheme="minorHAnsi" w:hAnsiTheme="minorHAnsi" w:cstheme="minorHAnsi"/>
        </w:rPr>
        <w:t>ing</w:t>
      </w:r>
      <w:r w:rsidR="00F75B0D">
        <w:rPr>
          <w:rFonts w:asciiTheme="minorHAnsi" w:hAnsiTheme="minorHAnsi" w:cstheme="minorHAnsi"/>
        </w:rPr>
        <w:t xml:space="preserve"> a stable atmosphere, and regulat</w:t>
      </w:r>
      <w:r w:rsidR="00CB06AB">
        <w:rPr>
          <w:rFonts w:asciiTheme="minorHAnsi" w:hAnsiTheme="minorHAnsi" w:cstheme="minorHAnsi"/>
        </w:rPr>
        <w:t>ing</w:t>
      </w:r>
      <w:r w:rsidR="00F75B0D">
        <w:rPr>
          <w:rFonts w:asciiTheme="minorHAnsi" w:hAnsiTheme="minorHAnsi" w:cstheme="minorHAnsi"/>
        </w:rPr>
        <w:t xml:space="preserve"> the climate. Healthy soil </w:t>
      </w:r>
      <w:r w:rsidR="00CB06AB">
        <w:rPr>
          <w:rFonts w:asciiTheme="minorHAnsi" w:hAnsiTheme="minorHAnsi" w:cstheme="minorHAnsi"/>
        </w:rPr>
        <w:t>is also</w:t>
      </w:r>
      <w:r w:rsidR="00F75B0D">
        <w:rPr>
          <w:rFonts w:asciiTheme="minorHAnsi" w:hAnsiTheme="minorHAnsi" w:cstheme="minorHAnsi"/>
        </w:rPr>
        <w:t xml:space="preserve"> fundamental for suppressing pests and diseases</w:t>
      </w:r>
      <w:r w:rsidR="00CB06AB">
        <w:rPr>
          <w:rFonts w:asciiTheme="minorHAnsi" w:hAnsiTheme="minorHAnsi" w:cstheme="minorHAnsi"/>
        </w:rPr>
        <w:t xml:space="preserve"> – helping to </w:t>
      </w:r>
      <w:r w:rsidR="00F75B0D">
        <w:rPr>
          <w:rFonts w:asciiTheme="minorHAnsi" w:hAnsiTheme="minorHAnsi" w:cstheme="minorHAnsi"/>
        </w:rPr>
        <w:t>ensure</w:t>
      </w:r>
      <w:r w:rsidR="009C424B">
        <w:rPr>
          <w:rFonts w:asciiTheme="minorHAnsi" w:hAnsiTheme="minorHAnsi" w:cstheme="minorHAnsi"/>
        </w:rPr>
        <w:t xml:space="preserve"> our</w:t>
      </w:r>
      <w:r w:rsidR="00F75B0D">
        <w:rPr>
          <w:rFonts w:asciiTheme="minorHAnsi" w:hAnsiTheme="minorHAnsi" w:cstheme="minorHAnsi"/>
        </w:rPr>
        <w:t xml:space="preserve"> future food security.</w:t>
      </w:r>
    </w:p>
    <w:p w14:paraId="320AEC0D" w14:textId="77777777" w:rsidR="009C424B" w:rsidRDefault="00F75B0D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Scientists and farmers across the globe are beginning to </w:t>
      </w:r>
      <w:r w:rsidR="00CB06AB">
        <w:rPr>
          <w:rFonts w:asciiTheme="minorHAnsi" w:hAnsiTheme="minorHAnsi" w:cstheme="minorHAnsi"/>
        </w:rPr>
        <w:t>recognise</w:t>
      </w:r>
      <w:r>
        <w:rPr>
          <w:rFonts w:asciiTheme="minorHAnsi" w:hAnsiTheme="minorHAnsi" w:cstheme="minorHAnsi"/>
        </w:rPr>
        <w:t xml:space="preserve"> the </w:t>
      </w:r>
      <w:r w:rsidR="00667280">
        <w:rPr>
          <w:rFonts w:asciiTheme="minorHAnsi" w:hAnsiTheme="minorHAnsi" w:cstheme="minorHAnsi"/>
        </w:rPr>
        <w:t>benefits</w:t>
      </w:r>
      <w:r>
        <w:rPr>
          <w:rFonts w:asciiTheme="minorHAnsi" w:hAnsiTheme="minorHAnsi" w:cstheme="minorHAnsi"/>
        </w:rPr>
        <w:t xml:space="preserve"> of working </w:t>
      </w:r>
      <w:r w:rsidR="00A67D30">
        <w:rPr>
          <w:rFonts w:asciiTheme="minorHAnsi" w:hAnsiTheme="minorHAnsi" w:cstheme="minorHAnsi"/>
        </w:rPr>
        <w:t>in harmony</w:t>
      </w:r>
      <w:r w:rsidR="008F0BEB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soil ecosystems to ensure healthy crops with good yields. To do this, accurate soil health assessment methods and better soil health management practices are necessary. </w:t>
      </w:r>
    </w:p>
    <w:p w14:paraId="134A1E65" w14:textId="1A67ED02" w:rsidR="00F75B0D" w:rsidRDefault="00F75B0D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Conventionally, lab-based methods use several soil health indicators, such as soil pH, nutrient and mineral content, physical characteristics, and microbe pr</w:t>
      </w:r>
      <w:r w:rsidR="001B2DF3">
        <w:rPr>
          <w:rFonts w:asciiTheme="minorHAnsi" w:hAnsiTheme="minorHAnsi" w:cstheme="minorHAnsi"/>
        </w:rPr>
        <w:t>esence</w:t>
      </w:r>
      <w:r>
        <w:rPr>
          <w:rFonts w:asciiTheme="minorHAnsi" w:hAnsiTheme="minorHAnsi" w:cstheme="minorHAnsi"/>
        </w:rPr>
        <w:t xml:space="preserve">. However, these methods </w:t>
      </w:r>
      <w:r w:rsidR="009C424B">
        <w:rPr>
          <w:rFonts w:asciiTheme="minorHAnsi" w:hAnsiTheme="minorHAnsi" w:cstheme="minorHAnsi"/>
        </w:rPr>
        <w:t xml:space="preserve">don’t fully recognise </w:t>
      </w:r>
      <w:r>
        <w:rPr>
          <w:rFonts w:asciiTheme="minorHAnsi" w:hAnsiTheme="minorHAnsi" w:cstheme="minorHAnsi"/>
        </w:rPr>
        <w:t xml:space="preserve">soil-borne diseases – which have the potential to </w:t>
      </w:r>
      <w:r w:rsidR="006E028A">
        <w:rPr>
          <w:rFonts w:asciiTheme="minorHAnsi" w:hAnsiTheme="minorHAnsi" w:cstheme="minorHAnsi"/>
        </w:rPr>
        <w:t xml:space="preserve">devastate crop production. Assessing other soil health </w:t>
      </w:r>
      <w:r w:rsidR="00667280">
        <w:rPr>
          <w:rFonts w:asciiTheme="minorHAnsi" w:hAnsiTheme="minorHAnsi" w:cstheme="minorHAnsi"/>
        </w:rPr>
        <w:t>indicator</w:t>
      </w:r>
      <w:r w:rsidR="006E028A">
        <w:rPr>
          <w:rFonts w:asciiTheme="minorHAnsi" w:hAnsiTheme="minorHAnsi" w:cstheme="minorHAnsi"/>
        </w:rPr>
        <w:t xml:space="preserve">s without considering soil-borne diseases can provide a misleading evaluation of overall soil health and </w:t>
      </w:r>
      <w:r w:rsidR="001754A9">
        <w:rPr>
          <w:rFonts w:asciiTheme="minorHAnsi" w:hAnsiTheme="minorHAnsi" w:cstheme="minorHAnsi"/>
        </w:rPr>
        <w:t xml:space="preserve">plant </w:t>
      </w:r>
      <w:r w:rsidR="006E028A">
        <w:rPr>
          <w:rFonts w:asciiTheme="minorHAnsi" w:hAnsiTheme="minorHAnsi" w:cstheme="minorHAnsi"/>
        </w:rPr>
        <w:t xml:space="preserve">disease </w:t>
      </w:r>
      <w:r w:rsidR="001754A9">
        <w:rPr>
          <w:rFonts w:asciiTheme="minorHAnsi" w:hAnsiTheme="minorHAnsi" w:cstheme="minorHAnsi"/>
        </w:rPr>
        <w:t>risk</w:t>
      </w:r>
      <w:r w:rsidR="006E028A">
        <w:rPr>
          <w:rFonts w:asciiTheme="minorHAnsi" w:hAnsiTheme="minorHAnsi" w:cstheme="minorHAnsi"/>
        </w:rPr>
        <w:t>.</w:t>
      </w:r>
    </w:p>
    <w:p w14:paraId="22FBCE97" w14:textId="39163150" w:rsidR="006E028A" w:rsidRDefault="006E028A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That’s why Dr Joji Muramoto and </w:t>
      </w:r>
      <w:r w:rsidR="009C424B">
        <w:rPr>
          <w:rFonts w:asciiTheme="minorHAnsi" w:hAnsiTheme="minorHAnsi" w:cstheme="minorHAnsi"/>
        </w:rPr>
        <w:t xml:space="preserve">his </w:t>
      </w:r>
      <w:r>
        <w:rPr>
          <w:rFonts w:asciiTheme="minorHAnsi" w:hAnsiTheme="minorHAnsi" w:cstheme="minorHAnsi"/>
        </w:rPr>
        <w:t xml:space="preserve">colleagues from the University of California have suggested that soil-borne disease assessments and management must be included in an integrated </w:t>
      </w:r>
      <w:r w:rsidR="00B9115A">
        <w:rPr>
          <w:rFonts w:asciiTheme="minorHAnsi" w:hAnsiTheme="minorHAnsi" w:cstheme="minorHAnsi"/>
        </w:rPr>
        <w:t xml:space="preserve">soil health </w:t>
      </w:r>
      <w:r>
        <w:rPr>
          <w:rFonts w:asciiTheme="minorHAnsi" w:hAnsiTheme="minorHAnsi" w:cstheme="minorHAnsi"/>
        </w:rPr>
        <w:t>approach. In their recent researc</w:t>
      </w:r>
      <w:r w:rsidR="00FB65F7">
        <w:rPr>
          <w:rFonts w:asciiTheme="minorHAnsi" w:hAnsiTheme="minorHAnsi" w:cstheme="minorHAnsi"/>
        </w:rPr>
        <w:t>h</w:t>
      </w:r>
      <w:r w:rsidR="009C42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they examine</w:t>
      </w:r>
      <w:r w:rsidR="009C424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 progress of soil-borne disease management</w:t>
      </w:r>
      <w:r w:rsidR="00FB65F7">
        <w:rPr>
          <w:rFonts w:asciiTheme="minorHAnsi" w:hAnsiTheme="minorHAnsi" w:cstheme="minorHAnsi"/>
        </w:rPr>
        <w:t>, by</w:t>
      </w:r>
      <w:r>
        <w:rPr>
          <w:rFonts w:asciiTheme="minorHAnsi" w:hAnsiTheme="minorHAnsi" w:cstheme="minorHAnsi"/>
        </w:rPr>
        <w:t xml:space="preserve"> using case studies from strawberry crop</w:t>
      </w:r>
      <w:r w:rsidR="00B9115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 California and advances in sustainable methods of managing agricultural insect pests.</w:t>
      </w:r>
    </w:p>
    <w:p w14:paraId="07F7358F" w14:textId="11D520D1" w:rsidR="00443446" w:rsidRDefault="00720E90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 their </w:t>
      </w:r>
      <w:r w:rsidR="00692FDE"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</w:rPr>
        <w:t xml:space="preserve">, </w:t>
      </w:r>
      <w:r w:rsidR="00540DCF">
        <w:rPr>
          <w:rFonts w:asciiTheme="minorHAnsi" w:hAnsiTheme="minorHAnsi" w:cstheme="minorHAnsi"/>
        </w:rPr>
        <w:t>Dr Muramoto</w:t>
      </w:r>
      <w:r w:rsidR="00692FDE">
        <w:rPr>
          <w:rFonts w:asciiTheme="minorHAnsi" w:hAnsiTheme="minorHAnsi" w:cstheme="minorHAnsi"/>
        </w:rPr>
        <w:t xml:space="preserve">’s </w:t>
      </w:r>
      <w:r>
        <w:rPr>
          <w:rFonts w:asciiTheme="minorHAnsi" w:hAnsiTheme="minorHAnsi" w:cstheme="minorHAnsi"/>
        </w:rPr>
        <w:t>team ha</w:t>
      </w:r>
      <w:r w:rsidR="009C424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created a framework for developing and implementing a comprehensive </w:t>
      </w:r>
      <w:r w:rsidR="001F5CD4">
        <w:rPr>
          <w:rFonts w:asciiTheme="minorHAnsi" w:hAnsiTheme="minorHAnsi" w:cstheme="minorHAnsi"/>
        </w:rPr>
        <w:t>Integrated Soil Health Management approach</w:t>
      </w:r>
      <w:r w:rsidR="009C424B">
        <w:rPr>
          <w:rFonts w:asciiTheme="minorHAnsi" w:hAnsiTheme="minorHAnsi" w:cstheme="minorHAnsi"/>
        </w:rPr>
        <w:t>, which</w:t>
      </w:r>
      <w:r w:rsidR="001F5CD4">
        <w:rPr>
          <w:rFonts w:asciiTheme="minorHAnsi" w:hAnsiTheme="minorHAnsi" w:cstheme="minorHAnsi"/>
        </w:rPr>
        <w:t xml:space="preserve"> includes </w:t>
      </w:r>
      <w:r w:rsidR="001C1730">
        <w:rPr>
          <w:rFonts w:asciiTheme="minorHAnsi" w:hAnsiTheme="minorHAnsi" w:cstheme="minorHAnsi"/>
        </w:rPr>
        <w:t xml:space="preserve">location and crop-specific factors, and </w:t>
      </w:r>
      <w:r w:rsidR="00577968">
        <w:rPr>
          <w:rFonts w:asciiTheme="minorHAnsi" w:hAnsiTheme="minorHAnsi" w:cstheme="minorHAnsi"/>
        </w:rPr>
        <w:t>soil-borne disease assessment and management.</w:t>
      </w:r>
    </w:p>
    <w:p w14:paraId="342E9B9A" w14:textId="77777777" w:rsidR="00477508" w:rsidRDefault="00577968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477508" w:rsidRPr="00477508">
        <w:rPr>
          <w:rFonts w:asciiTheme="minorHAnsi" w:hAnsiTheme="minorHAnsi" w:cstheme="minorHAnsi"/>
        </w:rPr>
        <w:t xml:space="preserve"> </w:t>
      </w:r>
    </w:p>
    <w:p w14:paraId="0896B2B6" w14:textId="2B12AEB0" w:rsidR="00577968" w:rsidRDefault="006A2C6C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California produces around 90% of the strawberries grown in the </w:t>
      </w:r>
      <w:r w:rsidR="006004E9">
        <w:rPr>
          <w:rFonts w:asciiTheme="minorHAnsi" w:hAnsiTheme="minorHAnsi" w:cstheme="minorHAnsi"/>
        </w:rPr>
        <w:t xml:space="preserve">USA. </w:t>
      </w:r>
      <w:r w:rsidR="00FA2275">
        <w:rPr>
          <w:rFonts w:asciiTheme="minorHAnsi" w:hAnsiTheme="minorHAnsi" w:cstheme="minorHAnsi"/>
        </w:rPr>
        <w:t xml:space="preserve">Over </w:t>
      </w:r>
      <w:r w:rsidR="004D1651">
        <w:rPr>
          <w:rFonts w:asciiTheme="minorHAnsi" w:hAnsiTheme="minorHAnsi" w:cstheme="minorHAnsi"/>
        </w:rPr>
        <w:t>one</w:t>
      </w:r>
      <w:r w:rsidR="00FA2275">
        <w:rPr>
          <w:rFonts w:asciiTheme="minorHAnsi" w:hAnsiTheme="minorHAnsi" w:cstheme="minorHAnsi"/>
        </w:rPr>
        <w:t xml:space="preserve"> million tonnes of strawberries are produced in the state each</w:t>
      </w:r>
      <w:r w:rsidR="00FA2275" w:rsidRPr="00FA2275">
        <w:rPr>
          <w:rFonts w:asciiTheme="minorHAnsi" w:hAnsiTheme="minorHAnsi" w:cstheme="minorHAnsi"/>
        </w:rPr>
        <w:t xml:space="preserve"> </w:t>
      </w:r>
      <w:r w:rsidR="006004E9">
        <w:rPr>
          <w:rFonts w:asciiTheme="minorHAnsi" w:hAnsiTheme="minorHAnsi" w:cstheme="minorHAnsi"/>
        </w:rPr>
        <w:t>year</w:t>
      </w:r>
      <w:r w:rsidR="009C424B">
        <w:rPr>
          <w:rFonts w:asciiTheme="minorHAnsi" w:hAnsiTheme="minorHAnsi" w:cstheme="minorHAnsi"/>
        </w:rPr>
        <w:t>,</w:t>
      </w:r>
      <w:r w:rsidR="006004E9">
        <w:rPr>
          <w:rFonts w:asciiTheme="minorHAnsi" w:hAnsiTheme="minorHAnsi" w:cstheme="minorHAnsi"/>
        </w:rPr>
        <w:t xml:space="preserve"> in a</w:t>
      </w:r>
      <w:r w:rsidR="00FA2275">
        <w:rPr>
          <w:rFonts w:asciiTheme="minorHAnsi" w:hAnsiTheme="minorHAnsi" w:cstheme="minorHAnsi"/>
        </w:rPr>
        <w:t xml:space="preserve">n agricultural industry worth over </w:t>
      </w:r>
      <w:r w:rsidR="009C424B">
        <w:rPr>
          <w:rFonts w:asciiTheme="minorHAnsi" w:hAnsiTheme="minorHAnsi" w:cstheme="minorHAnsi"/>
        </w:rPr>
        <w:t>two</w:t>
      </w:r>
      <w:r w:rsidR="00FA2275">
        <w:rPr>
          <w:rFonts w:asciiTheme="minorHAnsi" w:hAnsiTheme="minorHAnsi" w:cstheme="minorHAnsi"/>
        </w:rPr>
        <w:t xml:space="preserve"> billion dollars</w:t>
      </w:r>
      <w:r w:rsidR="006004E9">
        <w:rPr>
          <w:rFonts w:asciiTheme="minorHAnsi" w:hAnsiTheme="minorHAnsi" w:cstheme="minorHAnsi"/>
        </w:rPr>
        <w:t xml:space="preserve">. </w:t>
      </w:r>
      <w:r w:rsidR="00542CE2">
        <w:rPr>
          <w:rFonts w:asciiTheme="minorHAnsi" w:hAnsiTheme="minorHAnsi" w:cstheme="minorHAnsi"/>
        </w:rPr>
        <w:t>Conventional disease-control has involved</w:t>
      </w:r>
      <w:r w:rsidR="0001710C">
        <w:rPr>
          <w:rFonts w:asciiTheme="minorHAnsi" w:hAnsiTheme="minorHAnsi" w:cstheme="minorHAnsi"/>
        </w:rPr>
        <w:t xml:space="preserve"> preventative</w:t>
      </w:r>
      <w:r w:rsidR="00542CE2">
        <w:rPr>
          <w:rFonts w:asciiTheme="minorHAnsi" w:hAnsiTheme="minorHAnsi" w:cstheme="minorHAnsi"/>
        </w:rPr>
        <w:t xml:space="preserve"> fumigation of soils with </w:t>
      </w:r>
      <w:r w:rsidR="0001710C">
        <w:rPr>
          <w:rFonts w:asciiTheme="minorHAnsi" w:hAnsiTheme="minorHAnsi" w:cstheme="minorHAnsi"/>
        </w:rPr>
        <w:t xml:space="preserve">several chemicals. Many of these fumigation chemicals </w:t>
      </w:r>
      <w:r w:rsidR="009C424B">
        <w:rPr>
          <w:rFonts w:asciiTheme="minorHAnsi" w:hAnsiTheme="minorHAnsi" w:cstheme="minorHAnsi"/>
        </w:rPr>
        <w:t>are</w:t>
      </w:r>
      <w:r w:rsidR="0001710C">
        <w:rPr>
          <w:rFonts w:asciiTheme="minorHAnsi" w:hAnsiTheme="minorHAnsi" w:cstheme="minorHAnsi"/>
        </w:rPr>
        <w:t xml:space="preserve"> </w:t>
      </w:r>
      <w:r w:rsidR="00AB7C97">
        <w:rPr>
          <w:rFonts w:asciiTheme="minorHAnsi" w:hAnsiTheme="minorHAnsi" w:cstheme="minorHAnsi"/>
        </w:rPr>
        <w:t>toxic – being harmful</w:t>
      </w:r>
      <w:r w:rsidR="0001710C">
        <w:rPr>
          <w:rFonts w:asciiTheme="minorHAnsi" w:hAnsiTheme="minorHAnsi" w:cstheme="minorHAnsi"/>
        </w:rPr>
        <w:t xml:space="preserve"> to human health, soil ecosystems, and </w:t>
      </w:r>
      <w:r w:rsidR="009C424B">
        <w:rPr>
          <w:rFonts w:asciiTheme="minorHAnsi" w:hAnsiTheme="minorHAnsi" w:cstheme="minorHAnsi"/>
        </w:rPr>
        <w:t xml:space="preserve">the wider </w:t>
      </w:r>
      <w:r w:rsidR="00AB7C97">
        <w:rPr>
          <w:rFonts w:asciiTheme="minorHAnsi" w:hAnsiTheme="minorHAnsi" w:cstheme="minorHAnsi"/>
        </w:rPr>
        <w:t xml:space="preserve">environment. </w:t>
      </w:r>
    </w:p>
    <w:p w14:paraId="6A015C15" w14:textId="7A35AA52" w:rsidR="00AB7C97" w:rsidRDefault="00B42B53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 recognition of the harm</w:t>
      </w:r>
      <w:r w:rsidR="00CE4787">
        <w:rPr>
          <w:rFonts w:asciiTheme="minorHAnsi" w:hAnsiTheme="minorHAnsi" w:cstheme="minorHAnsi"/>
        </w:rPr>
        <w:t>ful nature of fumiga</w:t>
      </w:r>
      <w:r w:rsidR="00DA7D57">
        <w:rPr>
          <w:rFonts w:asciiTheme="minorHAnsi" w:hAnsiTheme="minorHAnsi" w:cstheme="minorHAnsi"/>
        </w:rPr>
        <w:t>nt</w:t>
      </w:r>
      <w:r w:rsidR="00CE4787">
        <w:rPr>
          <w:rFonts w:asciiTheme="minorHAnsi" w:hAnsiTheme="minorHAnsi" w:cstheme="minorHAnsi"/>
        </w:rPr>
        <w:t xml:space="preserve"> chemicals</w:t>
      </w:r>
      <w:r w:rsidR="009E5E9C">
        <w:rPr>
          <w:rFonts w:asciiTheme="minorHAnsi" w:hAnsiTheme="minorHAnsi" w:cstheme="minorHAnsi"/>
        </w:rPr>
        <w:t xml:space="preserve"> grew</w:t>
      </w:r>
      <w:r w:rsidR="00CE4787">
        <w:rPr>
          <w:rFonts w:asciiTheme="minorHAnsi" w:hAnsiTheme="minorHAnsi" w:cstheme="minorHAnsi"/>
        </w:rPr>
        <w:t xml:space="preserve">, and stricter regulations came into force, </w:t>
      </w:r>
      <w:r w:rsidR="009E5E9C">
        <w:rPr>
          <w:rFonts w:asciiTheme="minorHAnsi" w:hAnsiTheme="minorHAnsi" w:cstheme="minorHAnsi"/>
        </w:rPr>
        <w:t xml:space="preserve">other techniques for disease suppression were explored. These included </w:t>
      </w:r>
      <w:r w:rsidR="00CC6A3D">
        <w:rPr>
          <w:rFonts w:asciiTheme="minorHAnsi" w:hAnsiTheme="minorHAnsi" w:cstheme="minorHAnsi"/>
        </w:rPr>
        <w:t>rotating crops grown each year to include disease-suppressi</w:t>
      </w:r>
      <w:r w:rsidR="009C424B">
        <w:rPr>
          <w:rFonts w:asciiTheme="minorHAnsi" w:hAnsiTheme="minorHAnsi" w:cstheme="minorHAnsi"/>
        </w:rPr>
        <w:t>ng</w:t>
      </w:r>
      <w:r w:rsidR="00CC6A3D">
        <w:rPr>
          <w:rFonts w:asciiTheme="minorHAnsi" w:hAnsiTheme="minorHAnsi" w:cstheme="minorHAnsi"/>
        </w:rPr>
        <w:t xml:space="preserve"> crops, development of </w:t>
      </w:r>
      <w:r w:rsidR="00B339AA">
        <w:rPr>
          <w:rFonts w:asciiTheme="minorHAnsi" w:hAnsiTheme="minorHAnsi" w:cstheme="minorHAnsi"/>
        </w:rPr>
        <w:t xml:space="preserve">disease-resistance in crop plants through selective breeding or genetic technologies, and </w:t>
      </w:r>
      <w:r w:rsidR="00896CF5">
        <w:rPr>
          <w:rFonts w:asciiTheme="minorHAnsi" w:hAnsiTheme="minorHAnsi" w:cstheme="minorHAnsi"/>
        </w:rPr>
        <w:t xml:space="preserve">creating anaerobic fermentation processes </w:t>
      </w:r>
      <w:r w:rsidR="00B339AA">
        <w:rPr>
          <w:rFonts w:asciiTheme="minorHAnsi" w:hAnsiTheme="minorHAnsi" w:cstheme="minorHAnsi"/>
        </w:rPr>
        <w:t xml:space="preserve">to kill </w:t>
      </w:r>
      <w:r w:rsidR="00EA0DCA">
        <w:rPr>
          <w:rFonts w:asciiTheme="minorHAnsi" w:hAnsiTheme="minorHAnsi" w:cstheme="minorHAnsi"/>
        </w:rPr>
        <w:t xml:space="preserve">pathogens </w:t>
      </w:r>
      <w:r w:rsidR="00B339AA">
        <w:rPr>
          <w:rFonts w:asciiTheme="minorHAnsi" w:hAnsiTheme="minorHAnsi" w:cstheme="minorHAnsi"/>
        </w:rPr>
        <w:t xml:space="preserve">before planting. Despite </w:t>
      </w:r>
      <w:r w:rsidR="002F499E">
        <w:rPr>
          <w:rFonts w:asciiTheme="minorHAnsi" w:hAnsiTheme="minorHAnsi" w:cstheme="minorHAnsi"/>
        </w:rPr>
        <w:t xml:space="preserve">many investigated techniques, </w:t>
      </w:r>
      <w:r w:rsidR="00AD374D">
        <w:rPr>
          <w:rFonts w:asciiTheme="minorHAnsi" w:hAnsiTheme="minorHAnsi" w:cstheme="minorHAnsi"/>
        </w:rPr>
        <w:t xml:space="preserve">the success of non-fumigant approaches to </w:t>
      </w:r>
      <w:r w:rsidR="00EA0DCA">
        <w:rPr>
          <w:rFonts w:asciiTheme="minorHAnsi" w:hAnsiTheme="minorHAnsi" w:cstheme="minorHAnsi"/>
        </w:rPr>
        <w:t>disease suppression</w:t>
      </w:r>
      <w:r w:rsidR="00AD374D">
        <w:rPr>
          <w:rFonts w:asciiTheme="minorHAnsi" w:hAnsiTheme="minorHAnsi" w:cstheme="minorHAnsi"/>
        </w:rPr>
        <w:t xml:space="preserve"> in strawberries has been limited. </w:t>
      </w:r>
    </w:p>
    <w:p w14:paraId="52F4BE7E" w14:textId="7CB04085" w:rsidR="00173663" w:rsidRDefault="00EA0DCA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F7F1F">
        <w:rPr>
          <w:rFonts w:asciiTheme="minorHAnsi" w:hAnsiTheme="minorHAnsi" w:cstheme="minorHAnsi"/>
        </w:rPr>
        <w:t xml:space="preserve">ach crop is susceptive to a unique set of </w:t>
      </w:r>
      <w:r w:rsidR="008620BF">
        <w:rPr>
          <w:rFonts w:asciiTheme="minorHAnsi" w:hAnsiTheme="minorHAnsi" w:cstheme="minorHAnsi"/>
        </w:rPr>
        <w:t xml:space="preserve">soil-borne </w:t>
      </w:r>
      <w:r w:rsidR="00CF7F1F">
        <w:rPr>
          <w:rFonts w:asciiTheme="minorHAnsi" w:hAnsiTheme="minorHAnsi" w:cstheme="minorHAnsi"/>
        </w:rPr>
        <w:t xml:space="preserve">pathogens. </w:t>
      </w:r>
      <w:r w:rsidR="00EC1400">
        <w:rPr>
          <w:rFonts w:asciiTheme="minorHAnsi" w:hAnsiTheme="minorHAnsi" w:cstheme="minorHAnsi"/>
        </w:rPr>
        <w:t xml:space="preserve">For example, common </w:t>
      </w:r>
      <w:r w:rsidR="008620BF">
        <w:rPr>
          <w:rFonts w:asciiTheme="minorHAnsi" w:hAnsiTheme="minorHAnsi" w:cstheme="minorHAnsi"/>
        </w:rPr>
        <w:t xml:space="preserve">soil-borne </w:t>
      </w:r>
      <w:r w:rsidR="00EC1400">
        <w:rPr>
          <w:rFonts w:asciiTheme="minorHAnsi" w:hAnsiTheme="minorHAnsi" w:cstheme="minorHAnsi"/>
        </w:rPr>
        <w:t xml:space="preserve">diseases of strawberries are </w:t>
      </w:r>
      <w:r w:rsidR="008620BF">
        <w:rPr>
          <w:rFonts w:asciiTheme="minorHAnsi" w:hAnsiTheme="minorHAnsi" w:cstheme="minorHAnsi"/>
        </w:rPr>
        <w:t>usually</w:t>
      </w:r>
      <w:r w:rsidR="00EC1400">
        <w:rPr>
          <w:rFonts w:asciiTheme="minorHAnsi" w:hAnsiTheme="minorHAnsi" w:cstheme="minorHAnsi"/>
        </w:rPr>
        <w:t xml:space="preserve"> caused by </w:t>
      </w:r>
      <w:r w:rsidR="008620BF">
        <w:rPr>
          <w:rFonts w:asciiTheme="minorHAnsi" w:hAnsiTheme="minorHAnsi" w:cstheme="minorHAnsi"/>
        </w:rPr>
        <w:t>different</w:t>
      </w:r>
      <w:r w:rsidR="00EC1400">
        <w:rPr>
          <w:rFonts w:asciiTheme="minorHAnsi" w:hAnsiTheme="minorHAnsi" w:cstheme="minorHAnsi"/>
        </w:rPr>
        <w:t xml:space="preserve"> </w:t>
      </w:r>
      <w:r w:rsidR="008620BF">
        <w:rPr>
          <w:rFonts w:asciiTheme="minorHAnsi" w:hAnsiTheme="minorHAnsi" w:cstheme="minorHAnsi"/>
        </w:rPr>
        <w:t xml:space="preserve">pathogens </w:t>
      </w:r>
      <w:r w:rsidR="00607BC0">
        <w:rPr>
          <w:rFonts w:asciiTheme="minorHAnsi" w:hAnsiTheme="minorHAnsi" w:cstheme="minorHAnsi"/>
        </w:rPr>
        <w:t>to those of</w:t>
      </w:r>
      <w:r w:rsidR="008620BF">
        <w:rPr>
          <w:rFonts w:asciiTheme="minorHAnsi" w:hAnsiTheme="minorHAnsi" w:cstheme="minorHAnsi"/>
        </w:rPr>
        <w:t xml:space="preserve"> </w:t>
      </w:r>
      <w:r w:rsidR="00EC1400">
        <w:rPr>
          <w:rFonts w:asciiTheme="minorHAnsi" w:hAnsiTheme="minorHAnsi" w:cstheme="minorHAnsi"/>
        </w:rPr>
        <w:t xml:space="preserve">common </w:t>
      </w:r>
      <w:r w:rsidR="008620BF">
        <w:rPr>
          <w:rFonts w:asciiTheme="minorHAnsi" w:hAnsiTheme="minorHAnsi" w:cstheme="minorHAnsi"/>
        </w:rPr>
        <w:t xml:space="preserve">soil-borne </w:t>
      </w:r>
      <w:r w:rsidR="00EC1400">
        <w:rPr>
          <w:rFonts w:asciiTheme="minorHAnsi" w:hAnsiTheme="minorHAnsi" w:cstheme="minorHAnsi"/>
        </w:rPr>
        <w:t xml:space="preserve">diseases of wheat. </w:t>
      </w:r>
    </w:p>
    <w:p w14:paraId="4321DBC3" w14:textId="77777777" w:rsidR="00173663" w:rsidRDefault="00667280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C1400">
        <w:rPr>
          <w:rFonts w:asciiTheme="minorHAnsi" w:hAnsiTheme="minorHAnsi" w:cstheme="minorHAnsi"/>
        </w:rPr>
        <w:t>ffective soil health management</w:t>
      </w:r>
      <w:r>
        <w:rPr>
          <w:rFonts w:asciiTheme="minorHAnsi" w:hAnsiTheme="minorHAnsi" w:cstheme="minorHAnsi"/>
        </w:rPr>
        <w:t xml:space="preserve"> </w:t>
      </w:r>
      <w:r w:rsidR="00EC1400">
        <w:rPr>
          <w:rFonts w:asciiTheme="minorHAnsi" w:hAnsiTheme="minorHAnsi" w:cstheme="minorHAnsi"/>
        </w:rPr>
        <w:t xml:space="preserve">should </w:t>
      </w:r>
      <w:r w:rsidR="00173663">
        <w:rPr>
          <w:rFonts w:asciiTheme="minorHAnsi" w:hAnsiTheme="minorHAnsi" w:cstheme="minorHAnsi"/>
        </w:rPr>
        <w:t>therefore be</w:t>
      </w:r>
      <w:r w:rsidR="00EC1400">
        <w:rPr>
          <w:rFonts w:asciiTheme="minorHAnsi" w:hAnsiTheme="minorHAnsi" w:cstheme="minorHAnsi"/>
        </w:rPr>
        <w:t xml:space="preserve"> crop</w:t>
      </w:r>
      <w:r w:rsidR="00173663">
        <w:rPr>
          <w:rFonts w:asciiTheme="minorHAnsi" w:hAnsiTheme="minorHAnsi" w:cstheme="minorHAnsi"/>
        </w:rPr>
        <w:t>-</w:t>
      </w:r>
      <w:r w:rsidR="00EC1400">
        <w:rPr>
          <w:rFonts w:asciiTheme="minorHAnsi" w:hAnsiTheme="minorHAnsi" w:cstheme="minorHAnsi"/>
        </w:rPr>
        <w:t>specific,</w:t>
      </w:r>
      <w:r w:rsidR="00173663">
        <w:rPr>
          <w:rFonts w:asciiTheme="minorHAnsi" w:hAnsiTheme="minorHAnsi" w:cstheme="minorHAnsi"/>
        </w:rPr>
        <w:t xml:space="preserve"> while also being tailored to the</w:t>
      </w:r>
      <w:r w:rsidR="00EC1400">
        <w:rPr>
          <w:rFonts w:asciiTheme="minorHAnsi" w:hAnsiTheme="minorHAnsi" w:cstheme="minorHAnsi"/>
        </w:rPr>
        <w:t xml:space="preserve"> agricultural ecosystem </w:t>
      </w:r>
      <w:r w:rsidR="00173663">
        <w:rPr>
          <w:rFonts w:asciiTheme="minorHAnsi" w:hAnsiTheme="minorHAnsi" w:cstheme="minorHAnsi"/>
        </w:rPr>
        <w:t>and</w:t>
      </w:r>
      <w:r w:rsidR="00EC1400">
        <w:rPr>
          <w:rFonts w:asciiTheme="minorHAnsi" w:hAnsiTheme="minorHAnsi" w:cstheme="minorHAnsi"/>
        </w:rPr>
        <w:t xml:space="preserve"> location. Th</w:t>
      </w:r>
      <w:r w:rsidR="00173663">
        <w:rPr>
          <w:rFonts w:asciiTheme="minorHAnsi" w:hAnsiTheme="minorHAnsi" w:cstheme="minorHAnsi"/>
        </w:rPr>
        <w:t>is</w:t>
      </w:r>
      <w:r w:rsidR="00EC1400">
        <w:rPr>
          <w:rFonts w:asciiTheme="minorHAnsi" w:hAnsiTheme="minorHAnsi" w:cstheme="minorHAnsi"/>
        </w:rPr>
        <w:t xml:space="preserve"> concept is called Integrated Soil Health Management, which incorporates all the factors affecting soil health, facilitates the development of more sustainable agricultural practices</w:t>
      </w:r>
      <w:r>
        <w:rPr>
          <w:rFonts w:asciiTheme="minorHAnsi" w:hAnsiTheme="minorHAnsi" w:cstheme="minorHAnsi"/>
        </w:rPr>
        <w:t>,</w:t>
      </w:r>
      <w:r w:rsidR="00EC1400">
        <w:rPr>
          <w:rFonts w:asciiTheme="minorHAnsi" w:hAnsiTheme="minorHAnsi" w:cstheme="minorHAnsi"/>
        </w:rPr>
        <w:t xml:space="preserve"> and could help to ensure soil conservation and regeneration in agricultural systems. However, </w:t>
      </w:r>
      <w:r w:rsidR="00173663">
        <w:rPr>
          <w:rFonts w:asciiTheme="minorHAnsi" w:hAnsiTheme="minorHAnsi" w:cstheme="minorHAnsi"/>
        </w:rPr>
        <w:t>previous research into</w:t>
      </w:r>
      <w:r w:rsidR="00EC1400">
        <w:rPr>
          <w:rFonts w:asciiTheme="minorHAnsi" w:hAnsiTheme="minorHAnsi" w:cstheme="minorHAnsi"/>
        </w:rPr>
        <w:t xml:space="preserve"> Integrated Soil Health Management has given limited consideration to soil-borne diseases. </w:t>
      </w:r>
    </w:p>
    <w:p w14:paraId="6B068E1C" w14:textId="77777777" w:rsidR="00173663" w:rsidRDefault="00A64F0D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3A82DE3C" w14:textId="1CBAFC94" w:rsidR="00A0261F" w:rsidRDefault="00352B43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Muramoto and </w:t>
      </w:r>
      <w:r w:rsidR="00173663">
        <w:rPr>
          <w:rFonts w:asciiTheme="minorHAnsi" w:hAnsiTheme="minorHAnsi" w:cstheme="minorHAnsi"/>
        </w:rPr>
        <w:t>his colleagues</w:t>
      </w:r>
      <w:r>
        <w:rPr>
          <w:rFonts w:asciiTheme="minorHAnsi" w:hAnsiTheme="minorHAnsi" w:cstheme="minorHAnsi"/>
        </w:rPr>
        <w:t xml:space="preserve"> identified </w:t>
      </w:r>
      <w:r w:rsidR="0015626C">
        <w:rPr>
          <w:rFonts w:asciiTheme="minorHAnsi" w:hAnsiTheme="minorHAnsi" w:cstheme="minorHAnsi"/>
        </w:rPr>
        <w:t xml:space="preserve">the history of agricultural insect pest control as </w:t>
      </w:r>
      <w:r w:rsidR="0007656C">
        <w:rPr>
          <w:rFonts w:asciiTheme="minorHAnsi" w:hAnsiTheme="minorHAnsi" w:cstheme="minorHAnsi"/>
        </w:rPr>
        <w:t xml:space="preserve">a useful </w:t>
      </w:r>
      <w:r w:rsidR="00667280">
        <w:rPr>
          <w:rFonts w:asciiTheme="minorHAnsi" w:hAnsiTheme="minorHAnsi" w:cstheme="minorHAnsi"/>
        </w:rPr>
        <w:t>parallel</w:t>
      </w:r>
      <w:r w:rsidR="0007656C">
        <w:rPr>
          <w:rFonts w:asciiTheme="minorHAnsi" w:hAnsiTheme="minorHAnsi" w:cstheme="minorHAnsi"/>
        </w:rPr>
        <w:t xml:space="preserve"> to examine the development and uptake of </w:t>
      </w:r>
      <w:r w:rsidR="00667280">
        <w:rPr>
          <w:rFonts w:asciiTheme="minorHAnsi" w:hAnsiTheme="minorHAnsi" w:cstheme="minorHAnsi"/>
        </w:rPr>
        <w:t xml:space="preserve">integrated </w:t>
      </w:r>
      <w:r w:rsidR="0007656C">
        <w:rPr>
          <w:rFonts w:asciiTheme="minorHAnsi" w:hAnsiTheme="minorHAnsi" w:cstheme="minorHAnsi"/>
        </w:rPr>
        <w:t xml:space="preserve">approaches in farming. </w:t>
      </w:r>
      <w:r w:rsidR="00E56537">
        <w:rPr>
          <w:rFonts w:asciiTheme="minorHAnsi" w:hAnsiTheme="minorHAnsi" w:cstheme="minorHAnsi"/>
        </w:rPr>
        <w:t xml:space="preserve">Between the 1940s and 1960s, highly toxic chemicals </w:t>
      </w:r>
      <w:r w:rsidR="002514FB">
        <w:rPr>
          <w:rFonts w:asciiTheme="minorHAnsi" w:hAnsiTheme="minorHAnsi" w:cstheme="minorHAnsi"/>
        </w:rPr>
        <w:t xml:space="preserve">that had lethal effects on a wide number of insect species were used as pesticides on most crops. </w:t>
      </w:r>
      <w:r w:rsidR="00601EE7">
        <w:rPr>
          <w:rFonts w:asciiTheme="minorHAnsi" w:hAnsiTheme="minorHAnsi" w:cstheme="minorHAnsi"/>
        </w:rPr>
        <w:t>However, by the late 1960s and early 1970s</w:t>
      </w:r>
      <w:r w:rsidR="00772067">
        <w:rPr>
          <w:rFonts w:asciiTheme="minorHAnsi" w:hAnsiTheme="minorHAnsi" w:cstheme="minorHAnsi"/>
        </w:rPr>
        <w:t>, many insect pests had returned</w:t>
      </w:r>
      <w:r w:rsidR="00BA5F7A">
        <w:rPr>
          <w:rFonts w:asciiTheme="minorHAnsi" w:hAnsiTheme="minorHAnsi" w:cstheme="minorHAnsi"/>
        </w:rPr>
        <w:t xml:space="preserve"> </w:t>
      </w:r>
      <w:r w:rsidR="00667280">
        <w:rPr>
          <w:rFonts w:asciiTheme="minorHAnsi" w:hAnsiTheme="minorHAnsi" w:cstheme="minorHAnsi"/>
        </w:rPr>
        <w:t xml:space="preserve">with force, </w:t>
      </w:r>
      <w:r w:rsidR="00BA5F7A">
        <w:rPr>
          <w:rFonts w:asciiTheme="minorHAnsi" w:hAnsiTheme="minorHAnsi" w:cstheme="minorHAnsi"/>
        </w:rPr>
        <w:t xml:space="preserve">having developed pesticide-resistance – </w:t>
      </w:r>
      <w:r w:rsidR="00772067">
        <w:rPr>
          <w:rFonts w:asciiTheme="minorHAnsi" w:hAnsiTheme="minorHAnsi" w:cstheme="minorHAnsi"/>
        </w:rPr>
        <w:t xml:space="preserve">leaving farmers </w:t>
      </w:r>
      <w:r w:rsidR="00B57128">
        <w:rPr>
          <w:rFonts w:asciiTheme="minorHAnsi" w:hAnsiTheme="minorHAnsi" w:cstheme="minorHAnsi"/>
        </w:rPr>
        <w:t>frustrated and defenceless.</w:t>
      </w:r>
    </w:p>
    <w:p w14:paraId="01FC8DAE" w14:textId="77777777" w:rsidR="00173663" w:rsidRDefault="00B57128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Recognising that there are both </w:t>
      </w:r>
      <w:r w:rsidR="00C706F1">
        <w:rPr>
          <w:rFonts w:asciiTheme="minorHAnsi" w:hAnsiTheme="minorHAnsi" w:cstheme="minorHAnsi"/>
        </w:rPr>
        <w:t xml:space="preserve">detrimental and beneficial insects was </w:t>
      </w:r>
      <w:r w:rsidR="001F2FCB">
        <w:rPr>
          <w:rFonts w:asciiTheme="minorHAnsi" w:hAnsiTheme="minorHAnsi" w:cstheme="minorHAnsi"/>
        </w:rPr>
        <w:t xml:space="preserve">a key step towards the development of </w:t>
      </w:r>
      <w:r w:rsidR="00667280">
        <w:rPr>
          <w:rFonts w:asciiTheme="minorHAnsi" w:hAnsiTheme="minorHAnsi" w:cstheme="minorHAnsi"/>
        </w:rPr>
        <w:t>an</w:t>
      </w:r>
      <w:r w:rsidR="001F2FCB">
        <w:rPr>
          <w:rFonts w:asciiTheme="minorHAnsi" w:hAnsiTheme="minorHAnsi" w:cstheme="minorHAnsi"/>
        </w:rPr>
        <w:t xml:space="preserve"> Integrated Pest Management approach</w:t>
      </w:r>
      <w:r w:rsidR="004E540B">
        <w:rPr>
          <w:rFonts w:asciiTheme="minorHAnsi" w:hAnsiTheme="minorHAnsi" w:cstheme="minorHAnsi"/>
        </w:rPr>
        <w:t xml:space="preserve">. </w:t>
      </w:r>
      <w:r w:rsidR="00667280">
        <w:rPr>
          <w:rFonts w:asciiTheme="minorHAnsi" w:hAnsiTheme="minorHAnsi" w:cstheme="minorHAnsi"/>
        </w:rPr>
        <w:t xml:space="preserve">Increasingly, </w:t>
      </w:r>
      <w:r w:rsidR="001A6170">
        <w:rPr>
          <w:rFonts w:asciiTheme="minorHAnsi" w:hAnsiTheme="minorHAnsi" w:cstheme="minorHAnsi"/>
        </w:rPr>
        <w:t>farmers across the globe are adopting the</w:t>
      </w:r>
      <w:r w:rsidR="000622C4">
        <w:rPr>
          <w:rFonts w:asciiTheme="minorHAnsi" w:hAnsiTheme="minorHAnsi" w:cstheme="minorHAnsi"/>
        </w:rPr>
        <w:t xml:space="preserve"> techniques used in this approach</w:t>
      </w:r>
      <w:r w:rsidR="00717E46">
        <w:rPr>
          <w:rFonts w:asciiTheme="minorHAnsi" w:hAnsiTheme="minorHAnsi" w:cstheme="minorHAnsi"/>
        </w:rPr>
        <w:t>, such as</w:t>
      </w:r>
      <w:r w:rsidR="00E238F8">
        <w:rPr>
          <w:rFonts w:asciiTheme="minorHAnsi" w:hAnsiTheme="minorHAnsi" w:cstheme="minorHAnsi"/>
        </w:rPr>
        <w:t xml:space="preserve"> cropping systems that </w:t>
      </w:r>
      <w:r w:rsidR="00173663">
        <w:rPr>
          <w:rFonts w:asciiTheme="minorHAnsi" w:hAnsiTheme="minorHAnsi" w:cstheme="minorHAnsi"/>
        </w:rPr>
        <w:t>boost beneficial</w:t>
      </w:r>
      <w:r w:rsidR="00E238F8">
        <w:rPr>
          <w:rFonts w:asciiTheme="minorHAnsi" w:hAnsiTheme="minorHAnsi" w:cstheme="minorHAnsi"/>
        </w:rPr>
        <w:t xml:space="preserve"> </w:t>
      </w:r>
      <w:r w:rsidR="001D75D2">
        <w:rPr>
          <w:rFonts w:asciiTheme="minorHAnsi" w:hAnsiTheme="minorHAnsi" w:cstheme="minorHAnsi"/>
        </w:rPr>
        <w:t>insect communities</w:t>
      </w:r>
      <w:r w:rsidR="00173663">
        <w:rPr>
          <w:rFonts w:asciiTheme="minorHAnsi" w:hAnsiTheme="minorHAnsi" w:cstheme="minorHAnsi"/>
        </w:rPr>
        <w:t xml:space="preserve">. Such beneficial insects can prey on pests, reducing </w:t>
      </w:r>
      <w:r w:rsidR="001D75D2">
        <w:rPr>
          <w:rFonts w:asciiTheme="minorHAnsi" w:hAnsiTheme="minorHAnsi" w:cstheme="minorHAnsi"/>
        </w:rPr>
        <w:t>damage to crops.</w:t>
      </w:r>
      <w:r w:rsidR="001F2FCB">
        <w:rPr>
          <w:rFonts w:asciiTheme="minorHAnsi" w:hAnsiTheme="minorHAnsi" w:cstheme="minorHAnsi"/>
        </w:rPr>
        <w:t xml:space="preserve"> </w:t>
      </w:r>
    </w:p>
    <w:p w14:paraId="708CF6A4" w14:textId="5EC89068" w:rsidR="006C5307" w:rsidRDefault="00FD0061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However, </w:t>
      </w:r>
      <w:r w:rsidR="006C5307">
        <w:rPr>
          <w:rFonts w:asciiTheme="minorHAnsi" w:hAnsiTheme="minorHAnsi" w:cstheme="minorHAnsi"/>
        </w:rPr>
        <w:t>changing the perception of farmers to new techniques can present challenges. In Integrated Pest Management methods that use predatory or parasitic insects to control pests</w:t>
      </w:r>
      <w:r w:rsidR="00432A85">
        <w:rPr>
          <w:rFonts w:asciiTheme="minorHAnsi" w:hAnsiTheme="minorHAnsi" w:cstheme="minorHAnsi"/>
        </w:rPr>
        <w:t>,</w:t>
      </w:r>
      <w:r w:rsidR="006C5307">
        <w:rPr>
          <w:rFonts w:asciiTheme="minorHAnsi" w:hAnsiTheme="minorHAnsi" w:cstheme="minorHAnsi"/>
        </w:rPr>
        <w:t xml:space="preserve"> learning passed between farmers was critical to uptake of the approach.</w:t>
      </w:r>
    </w:p>
    <w:p w14:paraId="36F0B3A9" w14:textId="77777777" w:rsidR="00485B9D" w:rsidRDefault="006C5307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1CC55B79" w14:textId="3E78AF7A" w:rsidR="00170ABF" w:rsidRDefault="00170ABF" w:rsidP="004D1651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Unique challenges are present in the efforts to transition to Integrated Soil Health Management. In contrast to insect pests, disease-causing microbes in soil require advanced techniques to s</w:t>
      </w:r>
      <w:r w:rsidR="00324D1D">
        <w:rPr>
          <w:rFonts w:asciiTheme="minorHAnsi" w:hAnsiTheme="minorHAnsi" w:cstheme="minorHAnsi"/>
        </w:rPr>
        <w:t xml:space="preserve">eek </w:t>
      </w:r>
      <w:r>
        <w:rPr>
          <w:rFonts w:asciiTheme="minorHAnsi" w:hAnsiTheme="minorHAnsi" w:cstheme="minorHAnsi"/>
        </w:rPr>
        <w:t>and identify their presence. Post-infection treatments for soil-borne diseases are limited. The complexity of soil ecosystems and soil microbe communities have slowed the development of non-fumigant approaches.</w:t>
      </w:r>
    </w:p>
    <w:p w14:paraId="2E435FB2" w14:textId="77777777" w:rsidR="00485B9D" w:rsidRDefault="00170ABF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 advancements in rapid and accurate molecular techniques </w:t>
      </w:r>
      <w:r w:rsidR="00485B9D">
        <w:rPr>
          <w:rFonts w:asciiTheme="minorHAnsi" w:hAnsiTheme="minorHAnsi" w:cstheme="minorHAnsi"/>
        </w:rPr>
        <w:t>offer a feasible approach for</w:t>
      </w:r>
      <w:r>
        <w:rPr>
          <w:rFonts w:asciiTheme="minorHAnsi" w:hAnsiTheme="minorHAnsi" w:cstheme="minorHAnsi"/>
        </w:rPr>
        <w:t xml:space="preserve"> </w:t>
      </w:r>
      <w:r w:rsidR="00485B9D">
        <w:rPr>
          <w:rFonts w:asciiTheme="minorHAnsi" w:hAnsiTheme="minorHAnsi" w:cstheme="minorHAnsi"/>
        </w:rPr>
        <w:t>identifying</w:t>
      </w:r>
      <w:r>
        <w:rPr>
          <w:rFonts w:asciiTheme="minorHAnsi" w:hAnsiTheme="minorHAnsi" w:cstheme="minorHAnsi"/>
        </w:rPr>
        <w:t xml:space="preserve"> disease-causing microbes</w:t>
      </w:r>
      <w:r w:rsidR="00485B9D">
        <w:rPr>
          <w:rFonts w:asciiTheme="minorHAnsi" w:hAnsiTheme="minorHAnsi" w:cstheme="minorHAnsi"/>
        </w:rPr>
        <w:t xml:space="preserve"> in soils</w:t>
      </w:r>
      <w:r>
        <w:rPr>
          <w:rFonts w:asciiTheme="minorHAnsi" w:hAnsiTheme="minorHAnsi" w:cstheme="minorHAnsi"/>
        </w:rPr>
        <w:t xml:space="preserve">. </w:t>
      </w:r>
      <w:r w:rsidR="00485B9D">
        <w:rPr>
          <w:rFonts w:asciiTheme="minorHAnsi" w:hAnsiTheme="minorHAnsi" w:cstheme="minorHAnsi"/>
        </w:rPr>
        <w:t>For instance, s</w:t>
      </w:r>
      <w:r>
        <w:rPr>
          <w:rFonts w:asciiTheme="minorHAnsi" w:hAnsiTheme="minorHAnsi" w:cstheme="minorHAnsi"/>
        </w:rPr>
        <w:t xml:space="preserve">cientists have developed molecular techniques to identify and quantify several species of </w:t>
      </w:r>
      <w:r w:rsidR="00485B9D">
        <w:rPr>
          <w:rFonts w:asciiTheme="minorHAnsi" w:hAnsiTheme="minorHAnsi" w:cstheme="minorHAnsi"/>
        </w:rPr>
        <w:t xml:space="preserve">soil </w:t>
      </w:r>
      <w:r>
        <w:rPr>
          <w:rFonts w:asciiTheme="minorHAnsi" w:hAnsiTheme="minorHAnsi" w:cstheme="minorHAnsi"/>
        </w:rPr>
        <w:t>microbe</w:t>
      </w:r>
      <w:r w:rsidR="00485B9D">
        <w:rPr>
          <w:rFonts w:asciiTheme="minorHAnsi" w:hAnsiTheme="minorHAnsi" w:cstheme="minorHAnsi"/>
        </w:rPr>
        <w:t>s that are</w:t>
      </w:r>
      <w:r>
        <w:rPr>
          <w:rFonts w:asciiTheme="minorHAnsi" w:hAnsiTheme="minorHAnsi" w:cstheme="minorHAnsi"/>
        </w:rPr>
        <w:t xml:space="preserve"> lethal to strawberries. </w:t>
      </w:r>
    </w:p>
    <w:p w14:paraId="0635E306" w14:textId="266C92AB" w:rsidR="00170ABF" w:rsidRDefault="00170ABF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Importantly, </w:t>
      </w:r>
      <w:r w:rsidR="00485B9D">
        <w:rPr>
          <w:rFonts w:asciiTheme="minorHAnsi" w:hAnsiTheme="minorHAnsi" w:cstheme="minorHAnsi"/>
        </w:rPr>
        <w:t>in addition to beneficial insects</w:t>
      </w:r>
      <w:r>
        <w:rPr>
          <w:rFonts w:asciiTheme="minorHAnsi" w:hAnsiTheme="minorHAnsi" w:cstheme="minorHAnsi"/>
        </w:rPr>
        <w:t xml:space="preserve">, we are now beginning to recognise the value of beneficial microbes for resilient plant growth. Establishing healthy soils through Integrated Soil Health Management approaches could help to foster beneficial plant-microbe relationships that improve the plants’ natural defences to disease-causing microbes. </w:t>
      </w:r>
    </w:p>
    <w:p w14:paraId="3DC77BE6" w14:textId="35953502" w:rsidR="005D0D54" w:rsidRDefault="00324D1D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Muramoto and </w:t>
      </w:r>
      <w:r w:rsidR="00485B9D">
        <w:rPr>
          <w:rFonts w:asciiTheme="minorHAnsi" w:hAnsiTheme="minorHAnsi" w:cstheme="minorHAnsi"/>
        </w:rPr>
        <w:t>his</w:t>
      </w:r>
      <w:r>
        <w:rPr>
          <w:rFonts w:asciiTheme="minorHAnsi" w:hAnsiTheme="minorHAnsi" w:cstheme="minorHAnsi"/>
        </w:rPr>
        <w:t xml:space="preserve"> research team </w:t>
      </w:r>
      <w:r w:rsidR="00A04C3F">
        <w:rPr>
          <w:rFonts w:asciiTheme="minorHAnsi" w:hAnsiTheme="minorHAnsi" w:cstheme="minorHAnsi"/>
        </w:rPr>
        <w:t>suggest a framework for the development of bespoke Integrated Soil Health Management</w:t>
      </w:r>
      <w:r w:rsidR="003B613B">
        <w:rPr>
          <w:rFonts w:asciiTheme="minorHAnsi" w:hAnsiTheme="minorHAnsi" w:cstheme="minorHAnsi"/>
        </w:rPr>
        <w:t xml:space="preserve"> plans. </w:t>
      </w:r>
      <w:r w:rsidR="00D044C3">
        <w:rPr>
          <w:rFonts w:asciiTheme="minorHAnsi" w:hAnsiTheme="minorHAnsi" w:cstheme="minorHAnsi"/>
        </w:rPr>
        <w:t>The first component of the framework suggests m</w:t>
      </w:r>
      <w:r w:rsidR="003B613B">
        <w:rPr>
          <w:rFonts w:asciiTheme="minorHAnsi" w:hAnsiTheme="minorHAnsi" w:cstheme="minorHAnsi"/>
        </w:rPr>
        <w:t>olecular techniques should be used in conjunction with conventional measurements</w:t>
      </w:r>
      <w:r w:rsidR="00D044C3">
        <w:rPr>
          <w:rFonts w:asciiTheme="minorHAnsi" w:hAnsiTheme="minorHAnsi" w:cstheme="minorHAnsi"/>
        </w:rPr>
        <w:t>. This will aid</w:t>
      </w:r>
      <w:r w:rsidR="003B613B">
        <w:rPr>
          <w:rFonts w:asciiTheme="minorHAnsi" w:hAnsiTheme="minorHAnsi" w:cstheme="minorHAnsi"/>
        </w:rPr>
        <w:t xml:space="preserve"> develop</w:t>
      </w:r>
      <w:r w:rsidR="00D044C3">
        <w:rPr>
          <w:rFonts w:asciiTheme="minorHAnsi" w:hAnsiTheme="minorHAnsi" w:cstheme="minorHAnsi"/>
        </w:rPr>
        <w:t>ment of</w:t>
      </w:r>
      <w:r w:rsidR="003B613B">
        <w:rPr>
          <w:rFonts w:asciiTheme="minorHAnsi" w:hAnsiTheme="minorHAnsi" w:cstheme="minorHAnsi"/>
        </w:rPr>
        <w:t xml:space="preserve"> a comprehensive soil health diagnostic system for the specific agricultural ecosystem and location</w:t>
      </w:r>
      <w:r w:rsidR="005D0D54">
        <w:rPr>
          <w:rFonts w:asciiTheme="minorHAnsi" w:hAnsiTheme="minorHAnsi" w:cstheme="minorHAnsi"/>
        </w:rPr>
        <w:t xml:space="preserve">. The development of cost-effective diagnostic tools is critical for </w:t>
      </w:r>
      <w:r w:rsidR="00485B9D">
        <w:rPr>
          <w:rFonts w:asciiTheme="minorHAnsi" w:hAnsiTheme="minorHAnsi" w:cstheme="minorHAnsi"/>
        </w:rPr>
        <w:t xml:space="preserve">the </w:t>
      </w:r>
      <w:r w:rsidR="005D0D54">
        <w:rPr>
          <w:rFonts w:asciiTheme="minorHAnsi" w:hAnsiTheme="minorHAnsi" w:cstheme="minorHAnsi"/>
        </w:rPr>
        <w:t xml:space="preserve">widespread </w:t>
      </w:r>
      <w:r w:rsidR="00485B9D">
        <w:rPr>
          <w:rFonts w:asciiTheme="minorHAnsi" w:hAnsiTheme="minorHAnsi" w:cstheme="minorHAnsi"/>
        </w:rPr>
        <w:t>roll-out of</w:t>
      </w:r>
      <w:r w:rsidR="005D0D54">
        <w:rPr>
          <w:rFonts w:asciiTheme="minorHAnsi" w:hAnsiTheme="minorHAnsi" w:cstheme="minorHAnsi"/>
        </w:rPr>
        <w:t xml:space="preserve"> the approach. </w:t>
      </w:r>
    </w:p>
    <w:p w14:paraId="3ED88986" w14:textId="77777777" w:rsidR="004D1651" w:rsidRDefault="00D044C3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D0D54">
        <w:rPr>
          <w:rFonts w:asciiTheme="minorHAnsi" w:hAnsiTheme="minorHAnsi" w:cstheme="minorHAnsi"/>
        </w:rPr>
        <w:t xml:space="preserve"> bespoke soil-health management plan incorporating techniques from a suite of practices that improve overall soil health should be devised. More intensive soil-borne disease management techniques can be included as needed, based on the results of the soil health diagnostic measurements. </w:t>
      </w:r>
    </w:p>
    <w:p w14:paraId="2288CA3A" w14:textId="77777777" w:rsidR="004D1651" w:rsidRDefault="005D0D54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third key component</w:t>
      </w:r>
      <w:r w:rsidR="00D044C3">
        <w:rPr>
          <w:rFonts w:asciiTheme="minorHAnsi" w:hAnsiTheme="minorHAnsi" w:cstheme="minorHAnsi"/>
        </w:rPr>
        <w:t xml:space="preserve"> within the framework</w:t>
      </w:r>
      <w:r>
        <w:rPr>
          <w:rFonts w:asciiTheme="minorHAnsi" w:hAnsiTheme="minorHAnsi" w:cstheme="minorHAnsi"/>
        </w:rPr>
        <w:t xml:space="preserve"> is </w:t>
      </w:r>
      <w:r w:rsidR="009C12DB">
        <w:rPr>
          <w:rFonts w:asciiTheme="minorHAnsi" w:hAnsiTheme="minorHAnsi" w:cstheme="minorHAnsi"/>
        </w:rPr>
        <w:t xml:space="preserve">supporting </w:t>
      </w:r>
      <w:r w:rsidR="00831EAF">
        <w:rPr>
          <w:rFonts w:asciiTheme="minorHAnsi" w:hAnsiTheme="minorHAnsi" w:cstheme="minorHAnsi"/>
        </w:rPr>
        <w:t xml:space="preserve">farmers through the </w:t>
      </w:r>
      <w:r w:rsidR="00D044C3">
        <w:rPr>
          <w:rFonts w:asciiTheme="minorHAnsi" w:hAnsiTheme="minorHAnsi" w:cstheme="minorHAnsi"/>
        </w:rPr>
        <w:t xml:space="preserve">decision-making process, with assistance interpreting complex datasets and devising location-based strategies. The knowledge and experience of farmers is integral to the process. </w:t>
      </w:r>
      <w:r w:rsidR="00A04C3F">
        <w:rPr>
          <w:rFonts w:asciiTheme="minorHAnsi" w:hAnsiTheme="minorHAnsi" w:cstheme="minorHAnsi"/>
        </w:rPr>
        <w:t xml:space="preserve">Widespread transitioning to the approach will be underpinned by collaboration between scientists and farmers. </w:t>
      </w:r>
    </w:p>
    <w:p w14:paraId="62061DC4" w14:textId="77777777" w:rsidR="004D1651" w:rsidRDefault="0036479A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Although Dr Muramoto and </w:t>
      </w:r>
      <w:r w:rsidR="004D1651">
        <w:rPr>
          <w:rFonts w:asciiTheme="minorHAnsi" w:hAnsiTheme="minorHAnsi" w:cstheme="minorHAnsi"/>
        </w:rPr>
        <w:t>his</w:t>
      </w:r>
      <w:r>
        <w:rPr>
          <w:rFonts w:asciiTheme="minorHAnsi" w:hAnsiTheme="minorHAnsi" w:cstheme="minorHAnsi"/>
        </w:rPr>
        <w:t xml:space="preserve"> research team </w:t>
      </w:r>
      <w:r w:rsidR="004D1651">
        <w:rPr>
          <w:rFonts w:asciiTheme="minorHAnsi" w:hAnsiTheme="minorHAnsi" w:cstheme="minorHAnsi"/>
        </w:rPr>
        <w:t>have outlined a</w:t>
      </w:r>
      <w:r>
        <w:rPr>
          <w:rFonts w:asciiTheme="minorHAnsi" w:hAnsiTheme="minorHAnsi" w:cstheme="minorHAnsi"/>
        </w:rPr>
        <w:t xml:space="preserve"> framework for developing Integrated Soil Health Management, they suggest that more research into soil-borne disease management is still required. The relationships between soil microbe communities, plant health, and disease suppression are not yet fully understood </w:t>
      </w:r>
      <w:r w:rsidR="00AC31AC">
        <w:rPr>
          <w:rFonts w:asciiTheme="minorHAnsi" w:hAnsiTheme="minorHAnsi" w:cstheme="minorHAnsi"/>
        </w:rPr>
        <w:t>and are fundamental to the advancement of better soil health strategies.</w:t>
      </w:r>
    </w:p>
    <w:p w14:paraId="5CFDA4B5" w14:textId="77777777" w:rsidR="004D1651" w:rsidRDefault="007F7BD5" w:rsidP="004D1651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2F17D99E" w14:textId="7C62361A" w:rsidR="004D1651" w:rsidRDefault="007F7BD5" w:rsidP="004D1651">
      <w:pPr>
        <w:spacing w:after="240"/>
        <w:rPr>
          <w:rFonts w:asciiTheme="minorHAnsi" w:hAnsiTheme="minorHAnsi" w:cstheme="minorHAnsi"/>
        </w:rPr>
      </w:pPr>
      <w:r w:rsidRPr="007F7BD5">
        <w:rPr>
          <w:rFonts w:asciiTheme="minorHAnsi" w:hAnsiTheme="minorHAnsi" w:cstheme="minorHAnsi"/>
        </w:rPr>
        <w:t>This SciPod is a summary of the paper ‘Integrated Soil Health Management for Plant Health and One Health: Lessons From Histories of Soil-borne Disease Management in California Strawberries and Arthropod Pest Management’, in Frontiers in</w:t>
      </w:r>
      <w:r w:rsidR="00F44262">
        <w:rPr>
          <w:rFonts w:asciiTheme="minorHAnsi" w:hAnsiTheme="minorHAnsi" w:cstheme="minorHAnsi"/>
        </w:rPr>
        <w:t xml:space="preserve"> Sustainable Food Systems</w:t>
      </w:r>
      <w:r w:rsidR="004D1651">
        <w:rPr>
          <w:rFonts w:asciiTheme="minorHAnsi" w:hAnsiTheme="minorHAnsi" w:cstheme="minorHAnsi"/>
        </w:rPr>
        <w:t>.</w:t>
      </w:r>
      <w:r w:rsidR="0097464F">
        <w:rPr>
          <w:rFonts w:asciiTheme="minorHAnsi" w:hAnsiTheme="minorHAnsi" w:cstheme="minorHAnsi"/>
        </w:rPr>
        <w:t xml:space="preserve"> </w:t>
      </w:r>
      <w:hyperlink r:id="rId4" w:history="1">
        <w:r w:rsidR="0097464F" w:rsidRPr="005A64DD">
          <w:rPr>
            <w:rStyle w:val="Hyperlink"/>
            <w:rFonts w:asciiTheme="minorHAnsi" w:hAnsiTheme="minorHAnsi" w:cstheme="minorHAnsi"/>
          </w:rPr>
          <w:t>doi.org/10.3389/fsufs.2022.839648</w:t>
        </w:r>
      </w:hyperlink>
      <w:r w:rsidR="0097464F">
        <w:rPr>
          <w:rFonts w:asciiTheme="minorHAnsi" w:hAnsiTheme="minorHAnsi" w:cstheme="minorHAnsi"/>
        </w:rPr>
        <w:t xml:space="preserve"> </w:t>
      </w:r>
    </w:p>
    <w:p w14:paraId="74B0ED57" w14:textId="2D40EEDA" w:rsidR="007F7BD5" w:rsidRDefault="007F7BD5" w:rsidP="004D1651">
      <w:pPr>
        <w:spacing w:after="240"/>
        <w:rPr>
          <w:rFonts w:asciiTheme="minorHAnsi" w:hAnsiTheme="minorHAnsi" w:cstheme="minorHAnsi"/>
        </w:rPr>
      </w:pPr>
      <w:r w:rsidRPr="007F7BD5">
        <w:rPr>
          <w:rFonts w:asciiTheme="minorHAnsi" w:hAnsiTheme="minorHAnsi" w:cstheme="minorHAnsi"/>
        </w:rPr>
        <w:t xml:space="preserve">For further information, you can connect with Dr </w:t>
      </w:r>
      <w:r w:rsidR="00F44262">
        <w:rPr>
          <w:rFonts w:asciiTheme="minorHAnsi" w:hAnsiTheme="minorHAnsi" w:cstheme="minorHAnsi"/>
        </w:rPr>
        <w:t>Joji Muramoto</w:t>
      </w:r>
      <w:r w:rsidRPr="007F7BD5">
        <w:rPr>
          <w:rFonts w:asciiTheme="minorHAnsi" w:hAnsiTheme="minorHAnsi" w:cstheme="minorHAnsi"/>
        </w:rPr>
        <w:t xml:space="preserve"> at </w:t>
      </w:r>
      <w:hyperlink r:id="rId5" w:history="1">
        <w:r w:rsidR="00F44262" w:rsidRPr="00832224">
          <w:rPr>
            <w:rStyle w:val="Hyperlink"/>
            <w:rFonts w:asciiTheme="minorHAnsi" w:hAnsiTheme="minorHAnsi" w:cstheme="minorHAnsi"/>
          </w:rPr>
          <w:t>joji@ucsc.edu</w:t>
        </w:r>
      </w:hyperlink>
    </w:p>
    <w:p w14:paraId="2B9B4E41" w14:textId="77777777" w:rsidR="00F44262" w:rsidRPr="00AC31AC" w:rsidRDefault="00F44262" w:rsidP="004D1651">
      <w:pPr>
        <w:spacing w:after="240"/>
        <w:rPr>
          <w:rFonts w:asciiTheme="minorHAnsi" w:hAnsiTheme="minorHAnsi" w:cstheme="minorHAnsi"/>
        </w:rPr>
      </w:pPr>
    </w:p>
    <w:sectPr w:rsidR="00F44262" w:rsidRPr="00AC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A5"/>
    <w:rsid w:val="0001710C"/>
    <w:rsid w:val="000622C4"/>
    <w:rsid w:val="0007656C"/>
    <w:rsid w:val="00087523"/>
    <w:rsid w:val="0009426F"/>
    <w:rsid w:val="000E1DBB"/>
    <w:rsid w:val="000E65CF"/>
    <w:rsid w:val="0015626C"/>
    <w:rsid w:val="00170ABF"/>
    <w:rsid w:val="00173663"/>
    <w:rsid w:val="001754A9"/>
    <w:rsid w:val="001875AA"/>
    <w:rsid w:val="001A6170"/>
    <w:rsid w:val="001B2DF3"/>
    <w:rsid w:val="001C1730"/>
    <w:rsid w:val="001D6B1A"/>
    <w:rsid w:val="001D75D2"/>
    <w:rsid w:val="001F2FCB"/>
    <w:rsid w:val="001F5CD4"/>
    <w:rsid w:val="002514FB"/>
    <w:rsid w:val="0028646F"/>
    <w:rsid w:val="002903EF"/>
    <w:rsid w:val="00291C37"/>
    <w:rsid w:val="002A1B63"/>
    <w:rsid w:val="002C410C"/>
    <w:rsid w:val="002C48B1"/>
    <w:rsid w:val="002E49D9"/>
    <w:rsid w:val="002F499E"/>
    <w:rsid w:val="003124A5"/>
    <w:rsid w:val="00315AAD"/>
    <w:rsid w:val="00324D1D"/>
    <w:rsid w:val="0035230D"/>
    <w:rsid w:val="00352B43"/>
    <w:rsid w:val="0036479A"/>
    <w:rsid w:val="003737E4"/>
    <w:rsid w:val="00377FC7"/>
    <w:rsid w:val="003B613B"/>
    <w:rsid w:val="003C7B61"/>
    <w:rsid w:val="00432A85"/>
    <w:rsid w:val="004350AE"/>
    <w:rsid w:val="00443446"/>
    <w:rsid w:val="004640F9"/>
    <w:rsid w:val="00477508"/>
    <w:rsid w:val="00485B9D"/>
    <w:rsid w:val="004C1EBD"/>
    <w:rsid w:val="004D1651"/>
    <w:rsid w:val="004E4C55"/>
    <w:rsid w:val="004E540B"/>
    <w:rsid w:val="004E692F"/>
    <w:rsid w:val="00501F3B"/>
    <w:rsid w:val="00540DCF"/>
    <w:rsid w:val="00542CE2"/>
    <w:rsid w:val="00577968"/>
    <w:rsid w:val="005D0D54"/>
    <w:rsid w:val="005F621B"/>
    <w:rsid w:val="006004E9"/>
    <w:rsid w:val="00601EE7"/>
    <w:rsid w:val="00607BC0"/>
    <w:rsid w:val="00667280"/>
    <w:rsid w:val="00692FDE"/>
    <w:rsid w:val="0069373F"/>
    <w:rsid w:val="006A2C6C"/>
    <w:rsid w:val="006B246E"/>
    <w:rsid w:val="006C5307"/>
    <w:rsid w:val="006E028A"/>
    <w:rsid w:val="006F73C9"/>
    <w:rsid w:val="0070593C"/>
    <w:rsid w:val="00717E46"/>
    <w:rsid w:val="00720E90"/>
    <w:rsid w:val="00740546"/>
    <w:rsid w:val="00766457"/>
    <w:rsid w:val="00772067"/>
    <w:rsid w:val="007D6D03"/>
    <w:rsid w:val="007F7BD5"/>
    <w:rsid w:val="00831EAF"/>
    <w:rsid w:val="008620BF"/>
    <w:rsid w:val="00886472"/>
    <w:rsid w:val="00896CF5"/>
    <w:rsid w:val="00896F06"/>
    <w:rsid w:val="008F0BEB"/>
    <w:rsid w:val="0097464F"/>
    <w:rsid w:val="009A7C73"/>
    <w:rsid w:val="009C12DB"/>
    <w:rsid w:val="009C424B"/>
    <w:rsid w:val="009E5E9C"/>
    <w:rsid w:val="00A0261F"/>
    <w:rsid w:val="00A04C3F"/>
    <w:rsid w:val="00A54A03"/>
    <w:rsid w:val="00A64F0D"/>
    <w:rsid w:val="00A67D30"/>
    <w:rsid w:val="00A92B19"/>
    <w:rsid w:val="00A95B09"/>
    <w:rsid w:val="00AA4160"/>
    <w:rsid w:val="00AB7C97"/>
    <w:rsid w:val="00AC31AC"/>
    <w:rsid w:val="00AD374D"/>
    <w:rsid w:val="00AF1A47"/>
    <w:rsid w:val="00B339AA"/>
    <w:rsid w:val="00B37791"/>
    <w:rsid w:val="00B42B53"/>
    <w:rsid w:val="00B56123"/>
    <w:rsid w:val="00B57128"/>
    <w:rsid w:val="00B9115A"/>
    <w:rsid w:val="00BA5F7A"/>
    <w:rsid w:val="00BB33B1"/>
    <w:rsid w:val="00BC3143"/>
    <w:rsid w:val="00C653F8"/>
    <w:rsid w:val="00C706F1"/>
    <w:rsid w:val="00CB06AB"/>
    <w:rsid w:val="00CC6A3D"/>
    <w:rsid w:val="00CE4787"/>
    <w:rsid w:val="00CF7F1F"/>
    <w:rsid w:val="00D044C3"/>
    <w:rsid w:val="00D0502E"/>
    <w:rsid w:val="00D57DED"/>
    <w:rsid w:val="00DA7D57"/>
    <w:rsid w:val="00E238F8"/>
    <w:rsid w:val="00E46034"/>
    <w:rsid w:val="00E56537"/>
    <w:rsid w:val="00E710CD"/>
    <w:rsid w:val="00EA0DCA"/>
    <w:rsid w:val="00EA5AAE"/>
    <w:rsid w:val="00EC1400"/>
    <w:rsid w:val="00EF5D13"/>
    <w:rsid w:val="00F17CE3"/>
    <w:rsid w:val="00F44262"/>
    <w:rsid w:val="00F75B0D"/>
    <w:rsid w:val="00FA1EAA"/>
    <w:rsid w:val="00FA2275"/>
    <w:rsid w:val="00FB65F7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4A39"/>
  <w15:chartTrackingRefBased/>
  <w15:docId w15:val="{ADA54165-7779-4515-9975-3C40CDA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A5"/>
    <w:pPr>
      <w:spacing w:after="0" w:line="276" w:lineRule="auto"/>
    </w:pPr>
    <w:rPr>
      <w:rFonts w:ascii="Arial" w:eastAsia="Arial" w:hAnsi="Arial" w:cs="Arial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4A5"/>
    <w:rPr>
      <w:rFonts w:ascii="Arial" w:eastAsia="Arial" w:hAnsi="Arial" w:cs="Arial"/>
      <w:sz w:val="20"/>
      <w:szCs w:val="20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7F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B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7F1F"/>
    <w:pPr>
      <w:spacing w:after="0" w:line="240" w:lineRule="auto"/>
    </w:pPr>
    <w:rPr>
      <w:rFonts w:ascii="Arial" w:eastAsia="Arial" w:hAnsi="Arial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F1F"/>
    <w:rPr>
      <w:rFonts w:ascii="Arial" w:eastAsia="Arial" w:hAnsi="Arial" w:cs="Arial"/>
      <w:b/>
      <w:bCs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ji@ucsc.edu" TargetMode="External"/><Relationship Id="rId4" Type="http://schemas.openxmlformats.org/officeDocument/2006/relationships/hyperlink" Target="https://doi.org/10.3389/fsufs.2022.839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Kelleigh Greene</dc:creator>
  <cp:keywords/>
  <dc:description/>
  <cp:lastModifiedBy>Editor</cp:lastModifiedBy>
  <cp:revision>5</cp:revision>
  <dcterms:created xsi:type="dcterms:W3CDTF">2022-11-13T00:44:00Z</dcterms:created>
  <dcterms:modified xsi:type="dcterms:W3CDTF">2022-12-15T09:02:00Z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835fab7f303b1d7893de93d5aaea420b0e6952c89a3fe1ac164de18f15f41bb1</vt:lpwstr>
  </property>
</Properties>
</file>