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B8D7" w14:textId="485FB837" w:rsidR="003124A5" w:rsidRPr="008634C6" w:rsidRDefault="003124A5" w:rsidP="00EC55FA">
      <w:pPr>
        <w:spacing w:after="240"/>
        <w:rPr>
          <w:rFonts w:asciiTheme="minorHAnsi" w:eastAsia="Calibri" w:hAnsiTheme="minorHAnsi" w:cstheme="minorHAnsi"/>
          <w:b/>
        </w:rPr>
      </w:pPr>
      <w:r w:rsidRPr="008634C6">
        <w:rPr>
          <w:rFonts w:asciiTheme="minorHAnsi" w:eastAsia="Calibri" w:hAnsiTheme="minorHAnsi" w:cstheme="minorHAnsi"/>
          <w:b/>
        </w:rPr>
        <w:t>////Title:</w:t>
      </w:r>
      <w:r w:rsidR="00C31F42">
        <w:rPr>
          <w:rFonts w:asciiTheme="minorHAnsi" w:eastAsia="Calibri" w:hAnsiTheme="minorHAnsi" w:cstheme="minorHAnsi"/>
          <w:b/>
        </w:rPr>
        <w:t xml:space="preserve"> </w:t>
      </w:r>
      <w:r w:rsidR="00ED3128">
        <w:rPr>
          <w:rFonts w:asciiTheme="minorHAnsi" w:eastAsia="Calibri" w:hAnsiTheme="minorHAnsi" w:cstheme="minorHAnsi"/>
          <w:b/>
        </w:rPr>
        <w:t>Healing Abandoned Mine Ecosystems with Biochar</w:t>
      </w:r>
    </w:p>
    <w:p w14:paraId="226202E6" w14:textId="57AC0D3B" w:rsidR="003124A5" w:rsidRDefault="003124A5" w:rsidP="00EC55FA">
      <w:pPr>
        <w:spacing w:after="240"/>
        <w:rPr>
          <w:rFonts w:asciiTheme="minorHAnsi" w:eastAsia="Calibri" w:hAnsiTheme="minorHAnsi" w:cstheme="minorHAnsi"/>
          <w:b/>
        </w:rPr>
      </w:pPr>
      <w:r w:rsidRPr="008634C6">
        <w:rPr>
          <w:rFonts w:asciiTheme="minorHAnsi" w:eastAsia="Calibri" w:hAnsiTheme="minorHAnsi" w:cstheme="minorHAnsi"/>
          <w:b/>
        </w:rPr>
        <w:t>////Standfirst:</w:t>
      </w:r>
    </w:p>
    <w:p w14:paraId="7414092B" w14:textId="32EF903D" w:rsidR="000866D3" w:rsidRDefault="000F4E17" w:rsidP="00EC55FA">
      <w:pPr>
        <w:spacing w:after="240"/>
        <w:rPr>
          <w:rFonts w:asciiTheme="minorHAnsi" w:eastAsia="Calibri" w:hAnsiTheme="minorHAnsi" w:cstheme="minorHAnsi"/>
          <w:bCs/>
        </w:rPr>
      </w:pPr>
      <w:r>
        <w:rPr>
          <w:rFonts w:asciiTheme="minorHAnsi" w:eastAsia="Calibri" w:hAnsiTheme="minorHAnsi" w:cstheme="minorHAnsi"/>
          <w:bCs/>
        </w:rPr>
        <w:t xml:space="preserve">The Gold Rush of the 1800s is inextricably </w:t>
      </w:r>
      <w:r w:rsidR="00A1378F">
        <w:rPr>
          <w:rFonts w:asciiTheme="minorHAnsi" w:eastAsia="Calibri" w:hAnsiTheme="minorHAnsi" w:cstheme="minorHAnsi"/>
          <w:bCs/>
        </w:rPr>
        <w:t>tied to USA history</w:t>
      </w:r>
      <w:r>
        <w:rPr>
          <w:rFonts w:asciiTheme="minorHAnsi" w:eastAsia="Calibri" w:hAnsiTheme="minorHAnsi" w:cstheme="minorHAnsi"/>
          <w:bCs/>
        </w:rPr>
        <w:t>. Mining towns popped up wherever precious metals could be extracted, with many of these towns and mines now lying abandoned as ghost</w:t>
      </w:r>
      <w:r w:rsidR="00A1378F">
        <w:rPr>
          <w:rFonts w:asciiTheme="minorHAnsi" w:eastAsia="Calibri" w:hAnsiTheme="minorHAnsi" w:cstheme="minorHAnsi"/>
          <w:bCs/>
        </w:rPr>
        <w:t>ly reminders</w:t>
      </w:r>
      <w:r>
        <w:rPr>
          <w:rFonts w:asciiTheme="minorHAnsi" w:eastAsia="Calibri" w:hAnsiTheme="minorHAnsi" w:cstheme="minorHAnsi"/>
          <w:bCs/>
        </w:rPr>
        <w:t xml:space="preserve"> of the old wild west. Abandoned mine land poses a threat to environmental and human health, and methods to rehabilitate this land has gathered much interest over the past few years. Dr Carlos </w:t>
      </w:r>
      <w:r w:rsidRPr="000F4E17">
        <w:rPr>
          <w:rFonts w:asciiTheme="minorHAnsi" w:eastAsia="Calibri" w:hAnsiTheme="minorHAnsi" w:cstheme="minorHAnsi"/>
          <w:bCs/>
        </w:rPr>
        <w:t xml:space="preserve">Rodriguez-Franco </w:t>
      </w:r>
      <w:r>
        <w:rPr>
          <w:rFonts w:asciiTheme="minorHAnsi" w:eastAsia="Calibri" w:hAnsiTheme="minorHAnsi" w:cstheme="minorHAnsi"/>
          <w:bCs/>
        </w:rPr>
        <w:t xml:space="preserve">and </w:t>
      </w:r>
      <w:bookmarkStart w:id="0" w:name="_Hlk121232433"/>
      <w:r>
        <w:rPr>
          <w:rFonts w:asciiTheme="minorHAnsi" w:eastAsia="Calibri" w:hAnsiTheme="minorHAnsi" w:cstheme="minorHAnsi"/>
          <w:bCs/>
        </w:rPr>
        <w:t xml:space="preserve">Dr </w:t>
      </w:r>
      <w:r w:rsidRPr="000F4E17">
        <w:rPr>
          <w:rFonts w:asciiTheme="minorHAnsi" w:eastAsia="Calibri" w:hAnsiTheme="minorHAnsi" w:cstheme="minorHAnsi"/>
          <w:bCs/>
        </w:rPr>
        <w:t>Deborah Page-Dumroese</w:t>
      </w:r>
      <w:bookmarkEnd w:id="0"/>
      <w:r w:rsidR="00AA2A31">
        <w:rPr>
          <w:rFonts w:asciiTheme="minorHAnsi" w:eastAsia="Calibri" w:hAnsiTheme="minorHAnsi" w:cstheme="minorHAnsi"/>
          <w:bCs/>
        </w:rPr>
        <w:t xml:space="preserve"> </w:t>
      </w:r>
      <w:r>
        <w:rPr>
          <w:rFonts w:asciiTheme="minorHAnsi" w:eastAsia="Calibri" w:hAnsiTheme="minorHAnsi" w:cstheme="minorHAnsi"/>
          <w:bCs/>
        </w:rPr>
        <w:t xml:space="preserve">from the US Department of Agriculture have been </w:t>
      </w:r>
      <w:r w:rsidR="00A1378F">
        <w:rPr>
          <w:rFonts w:asciiTheme="minorHAnsi" w:eastAsia="Calibri" w:hAnsiTheme="minorHAnsi" w:cstheme="minorHAnsi"/>
          <w:bCs/>
        </w:rPr>
        <w:t xml:space="preserve">evaluating the use of biochar as a sustainable method to remediate abandoned mine </w:t>
      </w:r>
      <w:r w:rsidR="00B1340F">
        <w:rPr>
          <w:rFonts w:asciiTheme="minorHAnsi" w:eastAsia="Calibri" w:hAnsiTheme="minorHAnsi" w:cstheme="minorHAnsi"/>
          <w:bCs/>
        </w:rPr>
        <w:t>lands</w:t>
      </w:r>
      <w:r w:rsidR="00A1378F">
        <w:rPr>
          <w:rFonts w:asciiTheme="minorHAnsi" w:eastAsia="Calibri" w:hAnsiTheme="minorHAnsi" w:cstheme="minorHAnsi"/>
          <w:bCs/>
        </w:rPr>
        <w:t>.</w:t>
      </w:r>
    </w:p>
    <w:p w14:paraId="46B7D12E" w14:textId="128EE820" w:rsidR="003124A5" w:rsidRDefault="003124A5" w:rsidP="00EC55FA">
      <w:pPr>
        <w:spacing w:after="240"/>
        <w:rPr>
          <w:rFonts w:asciiTheme="minorHAnsi" w:eastAsia="Calibri" w:hAnsiTheme="minorHAnsi" w:cstheme="minorHAnsi"/>
          <w:b/>
        </w:rPr>
      </w:pPr>
      <w:r>
        <w:rPr>
          <w:rFonts w:asciiTheme="minorHAnsi" w:eastAsia="Calibri" w:hAnsiTheme="minorHAnsi" w:cstheme="minorHAnsi"/>
          <w:b/>
        </w:rPr>
        <w:t>////Main text:</w:t>
      </w:r>
    </w:p>
    <w:p w14:paraId="6BEBE5DF" w14:textId="77777777" w:rsidR="00EC55FA" w:rsidRDefault="00EC55FA" w:rsidP="00EC55FA">
      <w:pPr>
        <w:spacing w:after="240"/>
        <w:rPr>
          <w:rFonts w:asciiTheme="minorHAnsi" w:eastAsia="Calibri" w:hAnsiTheme="minorHAnsi" w:cstheme="minorHAnsi"/>
          <w:bCs/>
        </w:rPr>
      </w:pPr>
      <w:r>
        <w:rPr>
          <w:rFonts w:asciiTheme="minorHAnsi" w:eastAsia="Calibri" w:hAnsiTheme="minorHAnsi" w:cstheme="minorHAnsi"/>
          <w:bCs/>
        </w:rPr>
        <w:t>The m</w:t>
      </w:r>
      <w:r w:rsidR="0067009B">
        <w:rPr>
          <w:rFonts w:asciiTheme="minorHAnsi" w:eastAsia="Calibri" w:hAnsiTheme="minorHAnsi" w:cstheme="minorHAnsi"/>
          <w:bCs/>
        </w:rPr>
        <w:t>ining</w:t>
      </w:r>
      <w:r>
        <w:rPr>
          <w:rFonts w:asciiTheme="minorHAnsi" w:eastAsia="Calibri" w:hAnsiTheme="minorHAnsi" w:cstheme="minorHAnsi"/>
          <w:bCs/>
        </w:rPr>
        <w:t xml:space="preserve"> of</w:t>
      </w:r>
      <w:r w:rsidR="0067009B">
        <w:rPr>
          <w:rFonts w:asciiTheme="minorHAnsi" w:eastAsia="Calibri" w:hAnsiTheme="minorHAnsi" w:cstheme="minorHAnsi"/>
          <w:bCs/>
        </w:rPr>
        <w:t xml:space="preserve"> precious metals and extraction of natural gas and oil helped drive the economic development of western USA. Until 1970, mine operators were allowed to extract valuable resources and then abandon the land</w:t>
      </w:r>
      <w:r w:rsidR="00707C45">
        <w:rPr>
          <w:rFonts w:asciiTheme="minorHAnsi" w:eastAsia="Calibri" w:hAnsiTheme="minorHAnsi" w:cstheme="minorHAnsi"/>
          <w:bCs/>
        </w:rPr>
        <w:t xml:space="preserve">, wreaking havoc on the surrounding environment and risking human health </w:t>
      </w:r>
      <w:r>
        <w:rPr>
          <w:rFonts w:asciiTheme="minorHAnsi" w:eastAsia="Calibri" w:hAnsiTheme="minorHAnsi" w:cstheme="minorHAnsi"/>
          <w:bCs/>
        </w:rPr>
        <w:t>by</w:t>
      </w:r>
      <w:r w:rsidR="00707C45">
        <w:rPr>
          <w:rFonts w:asciiTheme="minorHAnsi" w:eastAsia="Calibri" w:hAnsiTheme="minorHAnsi" w:cstheme="minorHAnsi"/>
          <w:bCs/>
        </w:rPr>
        <w:t xml:space="preserve"> contaminati</w:t>
      </w:r>
      <w:r>
        <w:rPr>
          <w:rFonts w:asciiTheme="minorHAnsi" w:eastAsia="Calibri" w:hAnsiTheme="minorHAnsi" w:cstheme="minorHAnsi"/>
          <w:bCs/>
        </w:rPr>
        <w:t>ng</w:t>
      </w:r>
      <w:r w:rsidR="00707C45">
        <w:rPr>
          <w:rFonts w:asciiTheme="minorHAnsi" w:eastAsia="Calibri" w:hAnsiTheme="minorHAnsi" w:cstheme="minorHAnsi"/>
          <w:bCs/>
        </w:rPr>
        <w:t xml:space="preserve"> water and soil. </w:t>
      </w:r>
    </w:p>
    <w:p w14:paraId="3E26CB68" w14:textId="5E6B8B57" w:rsidR="00707C45" w:rsidRDefault="00F74699" w:rsidP="00EC55FA">
      <w:pPr>
        <w:spacing w:after="240"/>
        <w:rPr>
          <w:rFonts w:asciiTheme="minorHAnsi" w:eastAsia="Calibri" w:hAnsiTheme="minorHAnsi" w:cstheme="minorHAnsi"/>
          <w:bCs/>
        </w:rPr>
      </w:pPr>
      <w:r w:rsidRPr="00F74699">
        <w:rPr>
          <w:rFonts w:asciiTheme="minorHAnsi" w:eastAsia="Calibri" w:hAnsiTheme="minorHAnsi" w:cstheme="minorHAnsi"/>
          <w:bCs/>
        </w:rPr>
        <w:t xml:space="preserve">As of 2017, </w:t>
      </w:r>
      <w:r>
        <w:rPr>
          <w:rFonts w:asciiTheme="minorHAnsi" w:eastAsia="Calibri" w:hAnsiTheme="minorHAnsi" w:cstheme="minorHAnsi"/>
          <w:bCs/>
        </w:rPr>
        <w:t>over 52</w:t>
      </w:r>
      <w:r w:rsidR="00EC55FA">
        <w:rPr>
          <w:rFonts w:asciiTheme="minorHAnsi" w:eastAsia="Calibri" w:hAnsiTheme="minorHAnsi" w:cstheme="minorHAnsi"/>
          <w:bCs/>
        </w:rPr>
        <w:t>,</w:t>
      </w:r>
      <w:r>
        <w:rPr>
          <w:rFonts w:asciiTheme="minorHAnsi" w:eastAsia="Calibri" w:hAnsiTheme="minorHAnsi" w:cstheme="minorHAnsi"/>
          <w:bCs/>
        </w:rPr>
        <w:t>000 abandoned mines and over 97</w:t>
      </w:r>
      <w:r w:rsidR="00EC55FA">
        <w:rPr>
          <w:rFonts w:asciiTheme="minorHAnsi" w:eastAsia="Calibri" w:hAnsiTheme="minorHAnsi" w:cstheme="minorHAnsi"/>
          <w:bCs/>
        </w:rPr>
        <w:t>,</w:t>
      </w:r>
      <w:r>
        <w:rPr>
          <w:rFonts w:asciiTheme="minorHAnsi" w:eastAsia="Calibri" w:hAnsiTheme="minorHAnsi" w:cstheme="minorHAnsi"/>
          <w:bCs/>
        </w:rPr>
        <w:t xml:space="preserve">000 additional old mine features were identified by </w:t>
      </w:r>
      <w:r w:rsidR="0067009B">
        <w:rPr>
          <w:rFonts w:asciiTheme="minorHAnsi" w:eastAsia="Calibri" w:hAnsiTheme="minorHAnsi" w:cstheme="minorHAnsi"/>
          <w:bCs/>
        </w:rPr>
        <w:t xml:space="preserve">the </w:t>
      </w:r>
      <w:r w:rsidR="0067009B" w:rsidRPr="0067009B">
        <w:rPr>
          <w:rFonts w:asciiTheme="minorHAnsi" w:eastAsia="Calibri" w:hAnsiTheme="minorHAnsi" w:cstheme="minorHAnsi"/>
          <w:bCs/>
        </w:rPr>
        <w:t>Department of Interior Bureau of Land Managemen</w:t>
      </w:r>
      <w:r w:rsidR="0067009B">
        <w:rPr>
          <w:rFonts w:asciiTheme="minorHAnsi" w:eastAsia="Calibri" w:hAnsiTheme="minorHAnsi" w:cstheme="minorHAnsi"/>
          <w:bCs/>
        </w:rPr>
        <w:t>t</w:t>
      </w:r>
      <w:r w:rsidR="00707C45">
        <w:rPr>
          <w:rFonts w:asciiTheme="minorHAnsi" w:eastAsia="Calibri" w:hAnsiTheme="minorHAnsi" w:cstheme="minorHAnsi"/>
          <w:bCs/>
        </w:rPr>
        <w:t>, with around 22</w:t>
      </w:r>
      <w:r w:rsidR="00EC55FA">
        <w:rPr>
          <w:rFonts w:asciiTheme="minorHAnsi" w:eastAsia="Calibri" w:hAnsiTheme="minorHAnsi" w:cstheme="minorHAnsi"/>
          <w:bCs/>
        </w:rPr>
        <w:t>,</w:t>
      </w:r>
      <w:r w:rsidR="00707C45">
        <w:rPr>
          <w:rFonts w:asciiTheme="minorHAnsi" w:eastAsia="Calibri" w:hAnsiTheme="minorHAnsi" w:cstheme="minorHAnsi"/>
          <w:bCs/>
        </w:rPr>
        <w:t>500 of these potentially posing a risk to human health. Around 80% of the abandoned mines and mining features in western USA require investigation and restoration.</w:t>
      </w:r>
    </w:p>
    <w:p w14:paraId="75E0E2A9" w14:textId="7F689906" w:rsidR="00EC55FA" w:rsidRDefault="00707C45" w:rsidP="00EC55FA">
      <w:pPr>
        <w:spacing w:after="240"/>
        <w:rPr>
          <w:rFonts w:asciiTheme="minorHAnsi" w:eastAsia="Calibri" w:hAnsiTheme="minorHAnsi" w:cstheme="minorHAnsi"/>
          <w:bCs/>
        </w:rPr>
      </w:pPr>
      <w:r>
        <w:rPr>
          <w:rFonts w:asciiTheme="minorHAnsi" w:eastAsia="Calibri" w:hAnsiTheme="minorHAnsi" w:cstheme="minorHAnsi"/>
          <w:bCs/>
        </w:rPr>
        <w:t xml:space="preserve">Biochar – </w:t>
      </w:r>
      <w:r w:rsidR="00FC2427" w:rsidRPr="0022185F">
        <w:rPr>
          <w:rFonts w:asciiTheme="minorHAnsi" w:eastAsia="Calibri" w:hAnsiTheme="minorHAnsi" w:cstheme="minorHAnsi"/>
          <w:bCs/>
        </w:rPr>
        <w:t>a charcoal</w:t>
      </w:r>
      <w:r w:rsidR="00974539">
        <w:rPr>
          <w:rFonts w:asciiTheme="minorHAnsi" w:eastAsia="Calibri" w:hAnsiTheme="minorHAnsi" w:cstheme="minorHAnsi"/>
          <w:bCs/>
        </w:rPr>
        <w:t>-</w:t>
      </w:r>
      <w:r w:rsidR="00FC2427" w:rsidRPr="0022185F">
        <w:rPr>
          <w:rFonts w:asciiTheme="minorHAnsi" w:eastAsia="Calibri" w:hAnsiTheme="minorHAnsi" w:cstheme="minorHAnsi"/>
          <w:bCs/>
        </w:rPr>
        <w:t xml:space="preserve">like material that is produced from </w:t>
      </w:r>
      <w:r w:rsidR="00587CFF">
        <w:rPr>
          <w:rFonts w:asciiTheme="minorHAnsi" w:eastAsia="Calibri" w:hAnsiTheme="minorHAnsi" w:cstheme="minorHAnsi"/>
          <w:bCs/>
        </w:rPr>
        <w:t>f</w:t>
      </w:r>
      <w:r w:rsidR="00FC2427" w:rsidRPr="0022185F">
        <w:rPr>
          <w:rFonts w:asciiTheme="minorHAnsi" w:eastAsia="Calibri" w:hAnsiTheme="minorHAnsi" w:cstheme="minorHAnsi"/>
          <w:bCs/>
        </w:rPr>
        <w:t>orest residues decomposed at high temperatures</w:t>
      </w:r>
      <w:r w:rsidR="00974539">
        <w:rPr>
          <w:rFonts w:asciiTheme="minorHAnsi" w:eastAsia="Calibri" w:hAnsiTheme="minorHAnsi" w:cstheme="minorHAnsi"/>
          <w:bCs/>
        </w:rPr>
        <w:t xml:space="preserve"> </w:t>
      </w:r>
      <w:r>
        <w:rPr>
          <w:rFonts w:asciiTheme="minorHAnsi" w:eastAsia="Calibri" w:hAnsiTheme="minorHAnsi" w:cstheme="minorHAnsi"/>
          <w:bCs/>
        </w:rPr>
        <w:t xml:space="preserve">– has been gathering attention as a solution for </w:t>
      </w:r>
      <w:r w:rsidR="008177AE">
        <w:rPr>
          <w:rFonts w:asciiTheme="minorHAnsi" w:eastAsia="Calibri" w:hAnsiTheme="minorHAnsi" w:cstheme="minorHAnsi"/>
          <w:bCs/>
        </w:rPr>
        <w:t>restoring soil processes</w:t>
      </w:r>
      <w:r w:rsidR="00974539">
        <w:rPr>
          <w:rFonts w:asciiTheme="minorHAnsi" w:eastAsia="Calibri" w:hAnsiTheme="minorHAnsi" w:cstheme="minorHAnsi"/>
          <w:bCs/>
        </w:rPr>
        <w:t>,</w:t>
      </w:r>
      <w:r w:rsidR="008177AE">
        <w:rPr>
          <w:rFonts w:asciiTheme="minorHAnsi" w:eastAsia="Calibri" w:hAnsiTheme="minorHAnsi" w:cstheme="minorHAnsi"/>
          <w:bCs/>
        </w:rPr>
        <w:t xml:space="preserve"> </w:t>
      </w:r>
      <w:r w:rsidR="00974539">
        <w:rPr>
          <w:rFonts w:asciiTheme="minorHAnsi" w:eastAsia="Calibri" w:hAnsiTheme="minorHAnsi" w:cstheme="minorHAnsi"/>
          <w:bCs/>
        </w:rPr>
        <w:t>and</w:t>
      </w:r>
      <w:r w:rsidR="008177AE">
        <w:rPr>
          <w:rFonts w:asciiTheme="minorHAnsi" w:eastAsia="Calibri" w:hAnsiTheme="minorHAnsi" w:cstheme="minorHAnsi"/>
          <w:bCs/>
        </w:rPr>
        <w:t xml:space="preserve"> </w:t>
      </w:r>
      <w:r>
        <w:rPr>
          <w:rFonts w:asciiTheme="minorHAnsi" w:eastAsia="Calibri" w:hAnsiTheme="minorHAnsi" w:cstheme="minorHAnsi"/>
          <w:bCs/>
        </w:rPr>
        <w:t xml:space="preserve">improving </w:t>
      </w:r>
      <w:r w:rsidR="00EC55FA">
        <w:rPr>
          <w:rFonts w:asciiTheme="minorHAnsi" w:eastAsia="Calibri" w:hAnsiTheme="minorHAnsi" w:cstheme="minorHAnsi"/>
          <w:bCs/>
        </w:rPr>
        <w:t xml:space="preserve">ecosystem </w:t>
      </w:r>
      <w:r w:rsidR="0030107F">
        <w:rPr>
          <w:rFonts w:asciiTheme="minorHAnsi" w:eastAsia="Calibri" w:hAnsiTheme="minorHAnsi" w:cstheme="minorHAnsi"/>
          <w:bCs/>
        </w:rPr>
        <w:t xml:space="preserve">health </w:t>
      </w:r>
      <w:r w:rsidR="00EC55FA">
        <w:rPr>
          <w:rFonts w:asciiTheme="minorHAnsi" w:eastAsia="Calibri" w:hAnsiTheme="minorHAnsi" w:cstheme="minorHAnsi"/>
          <w:bCs/>
        </w:rPr>
        <w:t>around</w:t>
      </w:r>
      <w:r w:rsidR="0030107F">
        <w:rPr>
          <w:rFonts w:asciiTheme="minorHAnsi" w:eastAsia="Calibri" w:hAnsiTheme="minorHAnsi" w:cstheme="minorHAnsi"/>
          <w:bCs/>
        </w:rPr>
        <w:t xml:space="preserve"> </w:t>
      </w:r>
      <w:r>
        <w:rPr>
          <w:rFonts w:asciiTheme="minorHAnsi" w:eastAsia="Calibri" w:hAnsiTheme="minorHAnsi" w:cstheme="minorHAnsi"/>
          <w:bCs/>
        </w:rPr>
        <w:t xml:space="preserve">abandoned mines. By </w:t>
      </w:r>
      <w:r w:rsidR="007E400D">
        <w:rPr>
          <w:rFonts w:asciiTheme="minorHAnsi" w:eastAsia="Calibri" w:hAnsiTheme="minorHAnsi" w:cstheme="minorHAnsi"/>
          <w:bCs/>
        </w:rPr>
        <w:t xml:space="preserve">amending </w:t>
      </w:r>
      <w:r w:rsidR="008177AE">
        <w:rPr>
          <w:rFonts w:asciiTheme="minorHAnsi" w:eastAsia="Calibri" w:hAnsiTheme="minorHAnsi" w:cstheme="minorHAnsi"/>
          <w:bCs/>
        </w:rPr>
        <w:t xml:space="preserve">mine sites </w:t>
      </w:r>
      <w:r w:rsidR="007E400D">
        <w:rPr>
          <w:rFonts w:asciiTheme="minorHAnsi" w:eastAsia="Calibri" w:hAnsiTheme="minorHAnsi" w:cstheme="minorHAnsi"/>
          <w:bCs/>
        </w:rPr>
        <w:t xml:space="preserve">with biochar, </w:t>
      </w:r>
      <w:r>
        <w:rPr>
          <w:rFonts w:asciiTheme="minorHAnsi" w:eastAsia="Calibri" w:hAnsiTheme="minorHAnsi" w:cstheme="minorHAnsi"/>
          <w:bCs/>
        </w:rPr>
        <w:t>the physical and chemical properties of the soil</w:t>
      </w:r>
      <w:r w:rsidR="00EC55FA">
        <w:rPr>
          <w:rFonts w:asciiTheme="minorHAnsi" w:eastAsia="Calibri" w:hAnsiTheme="minorHAnsi" w:cstheme="minorHAnsi"/>
          <w:bCs/>
        </w:rPr>
        <w:t xml:space="preserve"> can be</w:t>
      </w:r>
      <w:r w:rsidR="008177AE">
        <w:rPr>
          <w:rFonts w:asciiTheme="minorHAnsi" w:eastAsia="Calibri" w:hAnsiTheme="minorHAnsi" w:cstheme="minorHAnsi"/>
          <w:bCs/>
        </w:rPr>
        <w:t xml:space="preserve"> restored or</w:t>
      </w:r>
      <w:r w:rsidR="00EC55FA">
        <w:rPr>
          <w:rFonts w:asciiTheme="minorHAnsi" w:eastAsia="Calibri" w:hAnsiTheme="minorHAnsi" w:cstheme="minorHAnsi"/>
          <w:bCs/>
        </w:rPr>
        <w:t xml:space="preserve"> improved – including its</w:t>
      </w:r>
      <w:r>
        <w:rPr>
          <w:rFonts w:asciiTheme="minorHAnsi" w:eastAsia="Calibri" w:hAnsiTheme="minorHAnsi" w:cstheme="minorHAnsi"/>
          <w:bCs/>
        </w:rPr>
        <w:t xml:space="preserve"> pH, </w:t>
      </w:r>
      <w:r w:rsidR="00EC55FA">
        <w:rPr>
          <w:rFonts w:asciiTheme="minorHAnsi" w:eastAsia="Calibri" w:hAnsiTheme="minorHAnsi" w:cstheme="minorHAnsi"/>
          <w:bCs/>
        </w:rPr>
        <w:t xml:space="preserve">density, </w:t>
      </w:r>
      <w:r w:rsidR="00F53692">
        <w:rPr>
          <w:rFonts w:asciiTheme="minorHAnsi" w:eastAsia="Calibri" w:hAnsiTheme="minorHAnsi" w:cstheme="minorHAnsi"/>
          <w:bCs/>
        </w:rPr>
        <w:t xml:space="preserve">water </w:t>
      </w:r>
      <w:r w:rsidR="00EC55FA">
        <w:rPr>
          <w:rFonts w:asciiTheme="minorHAnsi" w:eastAsia="Calibri" w:hAnsiTheme="minorHAnsi" w:cstheme="minorHAnsi"/>
          <w:bCs/>
        </w:rPr>
        <w:t>retention</w:t>
      </w:r>
      <w:r w:rsidR="00F53692">
        <w:rPr>
          <w:rFonts w:asciiTheme="minorHAnsi" w:eastAsia="Calibri" w:hAnsiTheme="minorHAnsi" w:cstheme="minorHAnsi"/>
          <w:bCs/>
        </w:rPr>
        <w:t xml:space="preserve">, </w:t>
      </w:r>
      <w:r>
        <w:rPr>
          <w:rFonts w:asciiTheme="minorHAnsi" w:eastAsia="Calibri" w:hAnsiTheme="minorHAnsi" w:cstheme="minorHAnsi"/>
          <w:bCs/>
        </w:rPr>
        <w:t xml:space="preserve">and </w:t>
      </w:r>
      <w:r w:rsidR="00EC55FA">
        <w:rPr>
          <w:rFonts w:asciiTheme="minorHAnsi" w:eastAsia="Calibri" w:hAnsiTheme="minorHAnsi" w:cstheme="minorHAnsi"/>
          <w:bCs/>
        </w:rPr>
        <w:t>nutrient</w:t>
      </w:r>
      <w:r>
        <w:rPr>
          <w:rFonts w:asciiTheme="minorHAnsi" w:eastAsia="Calibri" w:hAnsiTheme="minorHAnsi" w:cstheme="minorHAnsi"/>
          <w:bCs/>
        </w:rPr>
        <w:t xml:space="preserve"> cycling</w:t>
      </w:r>
      <w:r w:rsidR="00EC55FA">
        <w:rPr>
          <w:rFonts w:asciiTheme="minorHAnsi" w:eastAsia="Calibri" w:hAnsiTheme="minorHAnsi" w:cstheme="minorHAnsi"/>
          <w:bCs/>
        </w:rPr>
        <w:t xml:space="preserve"> properties</w:t>
      </w:r>
      <w:r>
        <w:rPr>
          <w:rFonts w:asciiTheme="minorHAnsi" w:eastAsia="Calibri" w:hAnsiTheme="minorHAnsi" w:cstheme="minorHAnsi"/>
          <w:bCs/>
        </w:rPr>
        <w:t xml:space="preserve">. </w:t>
      </w:r>
      <w:r w:rsidR="00EC55FA">
        <w:rPr>
          <w:rFonts w:asciiTheme="minorHAnsi" w:eastAsia="Calibri" w:hAnsiTheme="minorHAnsi" w:cstheme="minorHAnsi"/>
          <w:bCs/>
        </w:rPr>
        <w:t>R</w:t>
      </w:r>
      <w:r w:rsidR="00F53692">
        <w:rPr>
          <w:rFonts w:asciiTheme="minorHAnsi" w:eastAsia="Calibri" w:hAnsiTheme="minorHAnsi" w:cstheme="minorHAnsi"/>
          <w:bCs/>
        </w:rPr>
        <w:t xml:space="preserve">epairing the physical and chemical properties of soil is likely to enhance </w:t>
      </w:r>
      <w:r w:rsidR="00EC55FA">
        <w:rPr>
          <w:rFonts w:asciiTheme="minorHAnsi" w:eastAsia="Calibri" w:hAnsiTheme="minorHAnsi" w:cstheme="minorHAnsi"/>
          <w:bCs/>
        </w:rPr>
        <w:t>its</w:t>
      </w:r>
      <w:r w:rsidR="00F53692">
        <w:rPr>
          <w:rFonts w:asciiTheme="minorHAnsi" w:eastAsia="Calibri" w:hAnsiTheme="minorHAnsi" w:cstheme="minorHAnsi"/>
          <w:bCs/>
        </w:rPr>
        <w:t xml:space="preserve"> microbe community, leading to more fertile soils.</w:t>
      </w:r>
      <w:r w:rsidR="0030107F">
        <w:rPr>
          <w:rFonts w:asciiTheme="minorHAnsi" w:eastAsia="Calibri" w:hAnsiTheme="minorHAnsi" w:cstheme="minorHAnsi"/>
          <w:bCs/>
        </w:rPr>
        <w:t xml:space="preserve"> </w:t>
      </w:r>
    </w:p>
    <w:p w14:paraId="0F35C487" w14:textId="445BA44C" w:rsidR="002764ED" w:rsidRDefault="007E400D" w:rsidP="00EC55FA">
      <w:pPr>
        <w:spacing w:after="240"/>
        <w:rPr>
          <w:rFonts w:asciiTheme="minorHAnsi" w:eastAsia="Calibri" w:hAnsiTheme="minorHAnsi" w:cstheme="minorHAnsi"/>
          <w:bCs/>
        </w:rPr>
      </w:pPr>
      <w:r>
        <w:rPr>
          <w:rFonts w:asciiTheme="minorHAnsi" w:eastAsia="Calibri" w:hAnsiTheme="minorHAnsi" w:cstheme="minorHAnsi"/>
          <w:bCs/>
        </w:rPr>
        <w:t xml:space="preserve">In their recent research, </w:t>
      </w:r>
      <w:r w:rsidR="00EC55FA" w:rsidRPr="007E400D">
        <w:rPr>
          <w:rFonts w:asciiTheme="minorHAnsi" w:eastAsia="Calibri" w:hAnsiTheme="minorHAnsi" w:cstheme="minorHAnsi"/>
          <w:bCs/>
        </w:rPr>
        <w:t>Dr Deborah Page-Dumroese</w:t>
      </w:r>
      <w:r w:rsidR="00EC55FA">
        <w:rPr>
          <w:rFonts w:asciiTheme="minorHAnsi" w:eastAsia="Calibri" w:hAnsiTheme="minorHAnsi" w:cstheme="minorHAnsi"/>
          <w:bCs/>
        </w:rPr>
        <w:t xml:space="preserve"> and </w:t>
      </w:r>
      <w:r>
        <w:rPr>
          <w:rFonts w:asciiTheme="minorHAnsi" w:eastAsia="Calibri" w:hAnsiTheme="minorHAnsi" w:cstheme="minorHAnsi"/>
          <w:bCs/>
        </w:rPr>
        <w:t xml:space="preserve">Dr </w:t>
      </w:r>
      <w:r w:rsidRPr="007E400D">
        <w:rPr>
          <w:rFonts w:asciiTheme="minorHAnsi" w:eastAsia="Calibri" w:hAnsiTheme="minorHAnsi" w:cstheme="minorHAnsi"/>
          <w:bCs/>
        </w:rPr>
        <w:t xml:space="preserve">Carlos Rodriguez-Franco </w:t>
      </w:r>
      <w:r w:rsidR="00EC55FA">
        <w:rPr>
          <w:rFonts w:asciiTheme="minorHAnsi" w:eastAsia="Calibri" w:hAnsiTheme="minorHAnsi" w:cstheme="minorHAnsi"/>
          <w:bCs/>
        </w:rPr>
        <w:t>of the US Department of Agriculture</w:t>
      </w:r>
      <w:r w:rsidRPr="007E400D">
        <w:rPr>
          <w:rFonts w:asciiTheme="minorHAnsi" w:eastAsia="Calibri" w:hAnsiTheme="minorHAnsi" w:cstheme="minorHAnsi"/>
          <w:bCs/>
        </w:rPr>
        <w:t xml:space="preserve"> </w:t>
      </w:r>
      <w:r>
        <w:rPr>
          <w:rFonts w:asciiTheme="minorHAnsi" w:eastAsia="Calibri" w:hAnsiTheme="minorHAnsi" w:cstheme="minorHAnsi"/>
          <w:bCs/>
        </w:rPr>
        <w:t xml:space="preserve">synthesise the current knowledge on biochar’s efficacy as a soil amendment, both alone </w:t>
      </w:r>
      <w:r w:rsidR="00EC55FA">
        <w:rPr>
          <w:rFonts w:asciiTheme="minorHAnsi" w:eastAsia="Calibri" w:hAnsiTheme="minorHAnsi" w:cstheme="minorHAnsi"/>
          <w:bCs/>
        </w:rPr>
        <w:t>and</w:t>
      </w:r>
      <w:r>
        <w:rPr>
          <w:rFonts w:asciiTheme="minorHAnsi" w:eastAsia="Calibri" w:hAnsiTheme="minorHAnsi" w:cstheme="minorHAnsi"/>
          <w:bCs/>
        </w:rPr>
        <w:t xml:space="preserve"> in combination with other amendments. </w:t>
      </w:r>
    </w:p>
    <w:p w14:paraId="373986CB" w14:textId="38CE27F1" w:rsidR="002764ED" w:rsidRDefault="002764ED" w:rsidP="00EC55FA">
      <w:pPr>
        <w:spacing w:after="240"/>
        <w:rPr>
          <w:rFonts w:asciiTheme="minorHAnsi" w:eastAsia="Calibri" w:hAnsiTheme="minorHAnsi" w:cstheme="minorHAnsi"/>
          <w:bCs/>
        </w:rPr>
      </w:pPr>
      <w:r>
        <w:rPr>
          <w:rFonts w:asciiTheme="minorHAnsi" w:eastAsia="Calibri" w:hAnsiTheme="minorHAnsi" w:cstheme="minorHAnsi"/>
          <w:bCs/>
        </w:rPr>
        <w:t>…</w:t>
      </w:r>
    </w:p>
    <w:p w14:paraId="6421BF73" w14:textId="571B0B43" w:rsidR="00EC55FA" w:rsidRDefault="002764ED" w:rsidP="00EC55FA">
      <w:pPr>
        <w:spacing w:after="240"/>
        <w:rPr>
          <w:rFonts w:asciiTheme="minorHAnsi" w:eastAsia="Calibri" w:hAnsiTheme="minorHAnsi" w:cstheme="minorHAnsi"/>
          <w:bCs/>
        </w:rPr>
      </w:pPr>
      <w:r>
        <w:rPr>
          <w:rFonts w:asciiTheme="minorHAnsi" w:eastAsia="Calibri" w:hAnsiTheme="minorHAnsi" w:cstheme="minorHAnsi"/>
          <w:bCs/>
        </w:rPr>
        <w:t xml:space="preserve">Biochar is produced by burning waste wood from commercial forestry operations in a special process that </w:t>
      </w:r>
      <w:r w:rsidR="00664C02">
        <w:rPr>
          <w:rFonts w:asciiTheme="minorHAnsi" w:eastAsia="Calibri" w:hAnsiTheme="minorHAnsi" w:cstheme="minorHAnsi"/>
          <w:bCs/>
        </w:rPr>
        <w:t>maximises carbon storage</w:t>
      </w:r>
      <w:r>
        <w:rPr>
          <w:rFonts w:asciiTheme="minorHAnsi" w:eastAsia="Calibri" w:hAnsiTheme="minorHAnsi" w:cstheme="minorHAnsi"/>
          <w:bCs/>
        </w:rPr>
        <w:t>. Th</w:t>
      </w:r>
      <w:r w:rsidR="0030107F">
        <w:rPr>
          <w:rFonts w:asciiTheme="minorHAnsi" w:eastAsia="Calibri" w:hAnsiTheme="minorHAnsi" w:cstheme="minorHAnsi"/>
          <w:bCs/>
        </w:rPr>
        <w:t>e</w:t>
      </w:r>
      <w:r>
        <w:rPr>
          <w:rFonts w:asciiTheme="minorHAnsi" w:eastAsia="Calibri" w:hAnsiTheme="minorHAnsi" w:cstheme="minorHAnsi"/>
          <w:bCs/>
        </w:rPr>
        <w:t xml:space="preserve"> waste wood </w:t>
      </w:r>
      <w:r w:rsidR="0030107F">
        <w:rPr>
          <w:rFonts w:asciiTheme="minorHAnsi" w:eastAsia="Calibri" w:hAnsiTheme="minorHAnsi" w:cstheme="minorHAnsi"/>
          <w:bCs/>
        </w:rPr>
        <w:t xml:space="preserve">from </w:t>
      </w:r>
      <w:r w:rsidR="0030107F" w:rsidRPr="0022185F">
        <w:rPr>
          <w:rFonts w:asciiTheme="minorHAnsi" w:eastAsia="Calibri" w:hAnsiTheme="minorHAnsi" w:cstheme="minorHAnsi"/>
          <w:bCs/>
        </w:rPr>
        <w:t xml:space="preserve">commercial forestry </w:t>
      </w:r>
      <w:r w:rsidRPr="0022185F">
        <w:rPr>
          <w:rFonts w:asciiTheme="minorHAnsi" w:eastAsia="Calibri" w:hAnsiTheme="minorHAnsi" w:cstheme="minorHAnsi"/>
          <w:bCs/>
        </w:rPr>
        <w:t xml:space="preserve">has </w:t>
      </w:r>
      <w:r w:rsidR="008177AE">
        <w:rPr>
          <w:rFonts w:asciiTheme="minorHAnsi" w:eastAsia="Calibri" w:hAnsiTheme="minorHAnsi" w:cstheme="minorHAnsi"/>
          <w:bCs/>
        </w:rPr>
        <w:t xml:space="preserve">little value </w:t>
      </w:r>
      <w:r w:rsidRPr="0022185F">
        <w:rPr>
          <w:rFonts w:asciiTheme="minorHAnsi" w:eastAsia="Calibri" w:hAnsiTheme="minorHAnsi" w:cstheme="minorHAnsi"/>
          <w:bCs/>
        </w:rPr>
        <w:t>and would otherwise be burnt in large piles</w:t>
      </w:r>
      <w:r w:rsidR="00587CFF">
        <w:rPr>
          <w:rFonts w:asciiTheme="minorHAnsi" w:eastAsia="Calibri" w:hAnsiTheme="minorHAnsi" w:cstheme="minorHAnsi"/>
          <w:bCs/>
        </w:rPr>
        <w:t>.</w:t>
      </w:r>
      <w:r w:rsidRPr="0022185F">
        <w:rPr>
          <w:rFonts w:asciiTheme="minorHAnsi" w:eastAsia="Calibri" w:hAnsiTheme="minorHAnsi" w:cstheme="minorHAnsi"/>
          <w:bCs/>
        </w:rPr>
        <w:t xml:space="preserve"> </w:t>
      </w:r>
    </w:p>
    <w:p w14:paraId="5EA96EE5" w14:textId="53C1DB7B" w:rsidR="002764ED" w:rsidRDefault="008177AE" w:rsidP="00EC55FA">
      <w:pPr>
        <w:spacing w:after="240"/>
        <w:rPr>
          <w:rFonts w:asciiTheme="minorHAnsi" w:eastAsia="Calibri" w:hAnsiTheme="minorHAnsi" w:cstheme="minorHAnsi"/>
          <w:bCs/>
        </w:rPr>
      </w:pPr>
      <w:r>
        <w:rPr>
          <w:rFonts w:asciiTheme="minorHAnsi" w:eastAsia="Calibri" w:hAnsiTheme="minorHAnsi" w:cstheme="minorHAnsi"/>
          <w:bCs/>
        </w:rPr>
        <w:t>If done correctly, w</w:t>
      </w:r>
      <w:r w:rsidR="0030107F">
        <w:rPr>
          <w:rFonts w:asciiTheme="minorHAnsi" w:eastAsia="Calibri" w:hAnsiTheme="minorHAnsi" w:cstheme="minorHAnsi"/>
          <w:bCs/>
        </w:rPr>
        <w:t>ood-</w:t>
      </w:r>
      <w:r w:rsidR="005D1669">
        <w:rPr>
          <w:rFonts w:asciiTheme="minorHAnsi" w:eastAsia="Calibri" w:hAnsiTheme="minorHAnsi" w:cstheme="minorHAnsi"/>
          <w:bCs/>
        </w:rPr>
        <w:t>based</w:t>
      </w:r>
      <w:r w:rsidR="0030107F">
        <w:rPr>
          <w:rFonts w:asciiTheme="minorHAnsi" w:eastAsia="Calibri" w:hAnsiTheme="minorHAnsi" w:cstheme="minorHAnsi"/>
          <w:bCs/>
        </w:rPr>
        <w:t xml:space="preserve"> biochar production creates less</w:t>
      </w:r>
      <w:r w:rsidR="00664C02">
        <w:rPr>
          <w:rFonts w:asciiTheme="minorHAnsi" w:eastAsia="Calibri" w:hAnsiTheme="minorHAnsi" w:cstheme="minorHAnsi"/>
          <w:bCs/>
        </w:rPr>
        <w:t xml:space="preserve"> air pollution </w:t>
      </w:r>
      <w:r w:rsidR="0030107F">
        <w:rPr>
          <w:rFonts w:asciiTheme="minorHAnsi" w:eastAsia="Calibri" w:hAnsiTheme="minorHAnsi" w:cstheme="minorHAnsi"/>
          <w:bCs/>
        </w:rPr>
        <w:t>and air-borne particles than</w:t>
      </w:r>
      <w:r w:rsidR="00664C02">
        <w:rPr>
          <w:rFonts w:asciiTheme="minorHAnsi" w:eastAsia="Calibri" w:hAnsiTheme="minorHAnsi" w:cstheme="minorHAnsi"/>
          <w:bCs/>
        </w:rPr>
        <w:t xml:space="preserve"> standard burning processes</w:t>
      </w:r>
      <w:r w:rsidR="0030107F">
        <w:rPr>
          <w:rFonts w:asciiTheme="minorHAnsi" w:eastAsia="Calibri" w:hAnsiTheme="minorHAnsi" w:cstheme="minorHAnsi"/>
          <w:bCs/>
        </w:rPr>
        <w:t xml:space="preserve">, </w:t>
      </w:r>
      <w:r w:rsidR="00EC55FA">
        <w:rPr>
          <w:rFonts w:asciiTheme="minorHAnsi" w:eastAsia="Calibri" w:hAnsiTheme="minorHAnsi" w:cstheme="minorHAnsi"/>
          <w:bCs/>
        </w:rPr>
        <w:t>while also keeping much of the carbon locked in rather than releasing it into the atmosphere as carbon dioxide. As such, producing biochar</w:t>
      </w:r>
      <w:r w:rsidR="0030107F">
        <w:rPr>
          <w:rFonts w:asciiTheme="minorHAnsi" w:eastAsia="Calibri" w:hAnsiTheme="minorHAnsi" w:cstheme="minorHAnsi"/>
          <w:bCs/>
        </w:rPr>
        <w:t xml:space="preserve"> h</w:t>
      </w:r>
      <w:r w:rsidR="005D1669">
        <w:rPr>
          <w:rFonts w:asciiTheme="minorHAnsi" w:eastAsia="Calibri" w:hAnsiTheme="minorHAnsi" w:cstheme="minorHAnsi"/>
          <w:bCs/>
        </w:rPr>
        <w:t xml:space="preserve">elps </w:t>
      </w:r>
      <w:r w:rsidR="00EC55FA">
        <w:rPr>
          <w:rFonts w:asciiTheme="minorHAnsi" w:eastAsia="Calibri" w:hAnsiTheme="minorHAnsi" w:cstheme="minorHAnsi"/>
          <w:bCs/>
        </w:rPr>
        <w:t>to mitigate</w:t>
      </w:r>
      <w:r w:rsidR="005D1669">
        <w:rPr>
          <w:rFonts w:asciiTheme="minorHAnsi" w:eastAsia="Calibri" w:hAnsiTheme="minorHAnsi" w:cstheme="minorHAnsi"/>
          <w:bCs/>
        </w:rPr>
        <w:t xml:space="preserve"> climate change </w:t>
      </w:r>
      <w:r w:rsidR="00EC55FA">
        <w:rPr>
          <w:rFonts w:asciiTheme="minorHAnsi" w:eastAsia="Calibri" w:hAnsiTheme="minorHAnsi" w:cstheme="minorHAnsi"/>
          <w:bCs/>
        </w:rPr>
        <w:t>while also</w:t>
      </w:r>
      <w:r w:rsidR="005D1669">
        <w:rPr>
          <w:rFonts w:asciiTheme="minorHAnsi" w:eastAsia="Calibri" w:hAnsiTheme="minorHAnsi" w:cstheme="minorHAnsi"/>
          <w:bCs/>
        </w:rPr>
        <w:t xml:space="preserve"> </w:t>
      </w:r>
      <w:r w:rsidR="000333EA">
        <w:rPr>
          <w:rFonts w:asciiTheme="minorHAnsi" w:eastAsia="Calibri" w:hAnsiTheme="minorHAnsi" w:cstheme="minorHAnsi"/>
          <w:bCs/>
        </w:rPr>
        <w:t xml:space="preserve">decreasing </w:t>
      </w:r>
      <w:r w:rsidR="005D1669">
        <w:rPr>
          <w:rFonts w:asciiTheme="minorHAnsi" w:eastAsia="Calibri" w:hAnsiTheme="minorHAnsi" w:cstheme="minorHAnsi"/>
          <w:bCs/>
        </w:rPr>
        <w:t xml:space="preserve">health </w:t>
      </w:r>
      <w:r w:rsidR="000333EA">
        <w:rPr>
          <w:rFonts w:asciiTheme="minorHAnsi" w:eastAsia="Calibri" w:hAnsiTheme="minorHAnsi" w:cstheme="minorHAnsi"/>
          <w:bCs/>
        </w:rPr>
        <w:t xml:space="preserve">risks </w:t>
      </w:r>
      <w:r w:rsidR="00974539">
        <w:rPr>
          <w:rFonts w:asciiTheme="minorHAnsi" w:eastAsia="Calibri" w:hAnsiTheme="minorHAnsi" w:cstheme="minorHAnsi"/>
          <w:bCs/>
        </w:rPr>
        <w:t xml:space="preserve">for </w:t>
      </w:r>
      <w:r w:rsidR="005D1669">
        <w:rPr>
          <w:rFonts w:asciiTheme="minorHAnsi" w:eastAsia="Calibri" w:hAnsiTheme="minorHAnsi" w:cstheme="minorHAnsi"/>
          <w:bCs/>
        </w:rPr>
        <w:t xml:space="preserve">nearby residents. </w:t>
      </w:r>
    </w:p>
    <w:p w14:paraId="40F2BC7A" w14:textId="3D02A292" w:rsidR="0030107F" w:rsidRDefault="005D1669" w:rsidP="00EC55FA">
      <w:pPr>
        <w:spacing w:after="240"/>
        <w:rPr>
          <w:rFonts w:asciiTheme="minorHAnsi" w:eastAsia="Calibri" w:hAnsiTheme="minorHAnsi" w:cstheme="minorHAnsi"/>
          <w:bCs/>
        </w:rPr>
      </w:pPr>
      <w:r>
        <w:rPr>
          <w:rFonts w:asciiTheme="minorHAnsi" w:eastAsia="Calibri" w:hAnsiTheme="minorHAnsi" w:cstheme="minorHAnsi"/>
          <w:bCs/>
        </w:rPr>
        <w:lastRenderedPageBreak/>
        <w:t>Wildfire</w:t>
      </w:r>
      <w:r w:rsidR="00194A18">
        <w:rPr>
          <w:rFonts w:asciiTheme="minorHAnsi" w:eastAsia="Calibri" w:hAnsiTheme="minorHAnsi" w:cstheme="minorHAnsi"/>
          <w:bCs/>
        </w:rPr>
        <w:t>s</w:t>
      </w:r>
      <w:r>
        <w:rPr>
          <w:rFonts w:asciiTheme="minorHAnsi" w:eastAsia="Calibri" w:hAnsiTheme="minorHAnsi" w:cstheme="minorHAnsi"/>
          <w:bCs/>
        </w:rPr>
        <w:t>, pest in</w:t>
      </w:r>
      <w:r w:rsidR="00194A18">
        <w:rPr>
          <w:rFonts w:asciiTheme="minorHAnsi" w:eastAsia="Calibri" w:hAnsiTheme="minorHAnsi" w:cstheme="minorHAnsi"/>
          <w:bCs/>
        </w:rPr>
        <w:t>festations</w:t>
      </w:r>
      <w:r>
        <w:rPr>
          <w:rFonts w:asciiTheme="minorHAnsi" w:eastAsia="Calibri" w:hAnsiTheme="minorHAnsi" w:cstheme="minorHAnsi"/>
          <w:bCs/>
        </w:rPr>
        <w:t xml:space="preserve"> and </w:t>
      </w:r>
      <w:r w:rsidR="00194A18">
        <w:rPr>
          <w:rFonts w:asciiTheme="minorHAnsi" w:eastAsia="Calibri" w:hAnsiTheme="minorHAnsi" w:cstheme="minorHAnsi"/>
          <w:bCs/>
        </w:rPr>
        <w:t xml:space="preserve">outbreaks of </w:t>
      </w:r>
      <w:r>
        <w:rPr>
          <w:rFonts w:asciiTheme="minorHAnsi" w:eastAsia="Calibri" w:hAnsiTheme="minorHAnsi" w:cstheme="minorHAnsi"/>
          <w:bCs/>
        </w:rPr>
        <w:t>tree disease</w:t>
      </w:r>
      <w:r w:rsidR="00194A18">
        <w:rPr>
          <w:rFonts w:asciiTheme="minorHAnsi" w:eastAsia="Calibri" w:hAnsiTheme="minorHAnsi" w:cstheme="minorHAnsi"/>
          <w:bCs/>
        </w:rPr>
        <w:t>s</w:t>
      </w:r>
      <w:r>
        <w:rPr>
          <w:rFonts w:asciiTheme="minorHAnsi" w:eastAsia="Calibri" w:hAnsiTheme="minorHAnsi" w:cstheme="minorHAnsi"/>
          <w:bCs/>
        </w:rPr>
        <w:t xml:space="preserve"> pose a greater risk in forestry operations whe</w:t>
      </w:r>
      <w:r w:rsidR="00194A18">
        <w:rPr>
          <w:rFonts w:asciiTheme="minorHAnsi" w:eastAsia="Calibri" w:hAnsiTheme="minorHAnsi" w:cstheme="minorHAnsi"/>
          <w:bCs/>
        </w:rPr>
        <w:t>n</w:t>
      </w:r>
      <w:r>
        <w:rPr>
          <w:rFonts w:asciiTheme="minorHAnsi" w:eastAsia="Calibri" w:hAnsiTheme="minorHAnsi" w:cstheme="minorHAnsi"/>
          <w:bCs/>
        </w:rPr>
        <w:t xml:space="preserve"> large volumes of waste wood are not disposed of quickly and safely. </w:t>
      </w:r>
      <w:r w:rsidR="00194A18">
        <w:rPr>
          <w:rFonts w:asciiTheme="minorHAnsi" w:eastAsia="Calibri" w:hAnsiTheme="minorHAnsi" w:cstheme="minorHAnsi"/>
          <w:bCs/>
        </w:rPr>
        <w:t>Thus</w:t>
      </w:r>
      <w:r>
        <w:rPr>
          <w:rFonts w:asciiTheme="minorHAnsi" w:eastAsia="Calibri" w:hAnsiTheme="minorHAnsi" w:cstheme="minorHAnsi"/>
          <w:bCs/>
        </w:rPr>
        <w:t xml:space="preserve">, wood-based biochar provides an opportunity to manage these risks at a time when the </w:t>
      </w:r>
      <w:r w:rsidR="00194A18">
        <w:rPr>
          <w:rFonts w:asciiTheme="minorHAnsi" w:eastAsia="Calibri" w:hAnsiTheme="minorHAnsi" w:cstheme="minorHAnsi"/>
          <w:bCs/>
        </w:rPr>
        <w:t>US</w:t>
      </w:r>
      <w:r>
        <w:rPr>
          <w:rFonts w:asciiTheme="minorHAnsi" w:eastAsia="Calibri" w:hAnsiTheme="minorHAnsi" w:cstheme="minorHAnsi"/>
          <w:bCs/>
        </w:rPr>
        <w:t xml:space="preserve"> Department of Agriculture’s Forest Service </w:t>
      </w:r>
      <w:r w:rsidR="00DB182E">
        <w:rPr>
          <w:rFonts w:asciiTheme="minorHAnsi" w:eastAsia="Calibri" w:hAnsiTheme="minorHAnsi" w:cstheme="minorHAnsi"/>
          <w:bCs/>
        </w:rPr>
        <w:t>is</w:t>
      </w:r>
      <w:r>
        <w:rPr>
          <w:rFonts w:asciiTheme="minorHAnsi" w:eastAsia="Calibri" w:hAnsiTheme="minorHAnsi" w:cstheme="minorHAnsi"/>
          <w:bCs/>
        </w:rPr>
        <w:t xml:space="preserve"> increasing their </w:t>
      </w:r>
      <w:r w:rsidR="000333EA">
        <w:rPr>
          <w:rFonts w:asciiTheme="minorHAnsi" w:eastAsia="Calibri" w:hAnsiTheme="minorHAnsi" w:cstheme="minorHAnsi"/>
          <w:bCs/>
        </w:rPr>
        <w:t xml:space="preserve">forest </w:t>
      </w:r>
      <w:r>
        <w:rPr>
          <w:rFonts w:asciiTheme="minorHAnsi" w:eastAsia="Calibri" w:hAnsiTheme="minorHAnsi" w:cstheme="minorHAnsi"/>
          <w:bCs/>
        </w:rPr>
        <w:t xml:space="preserve">harvesting activities. </w:t>
      </w:r>
    </w:p>
    <w:p w14:paraId="692F291B" w14:textId="35C2393C" w:rsidR="00664C02" w:rsidRDefault="00C90D59" w:rsidP="00EC55FA">
      <w:pPr>
        <w:spacing w:after="240"/>
        <w:rPr>
          <w:rFonts w:asciiTheme="minorHAnsi" w:eastAsia="Calibri" w:hAnsiTheme="minorHAnsi" w:cstheme="minorHAnsi"/>
          <w:bCs/>
        </w:rPr>
      </w:pPr>
      <w:r>
        <w:rPr>
          <w:rFonts w:asciiTheme="minorHAnsi" w:eastAsia="Calibri" w:hAnsiTheme="minorHAnsi" w:cstheme="minorHAnsi"/>
          <w:bCs/>
        </w:rPr>
        <w:t>…</w:t>
      </w:r>
    </w:p>
    <w:p w14:paraId="3ADF9712" w14:textId="6C294F19" w:rsidR="00E30A4F" w:rsidRDefault="00194A18" w:rsidP="00EC55FA">
      <w:pPr>
        <w:spacing w:after="240"/>
        <w:rPr>
          <w:rFonts w:asciiTheme="minorHAnsi" w:eastAsia="Calibri" w:hAnsiTheme="minorHAnsi" w:cstheme="minorHAnsi"/>
          <w:bCs/>
        </w:rPr>
      </w:pPr>
      <w:r>
        <w:rPr>
          <w:rFonts w:asciiTheme="minorHAnsi" w:eastAsia="Calibri" w:hAnsiTheme="minorHAnsi" w:cstheme="minorHAnsi"/>
          <w:bCs/>
        </w:rPr>
        <w:t xml:space="preserve">In their research, </w:t>
      </w:r>
      <w:r w:rsidRPr="007E400D">
        <w:rPr>
          <w:rFonts w:asciiTheme="minorHAnsi" w:eastAsia="Calibri" w:hAnsiTheme="minorHAnsi" w:cstheme="minorHAnsi"/>
          <w:bCs/>
        </w:rPr>
        <w:t>Dr Page-Dumroese</w:t>
      </w:r>
      <w:r>
        <w:rPr>
          <w:rFonts w:asciiTheme="minorHAnsi" w:eastAsia="Calibri" w:hAnsiTheme="minorHAnsi" w:cstheme="minorHAnsi"/>
          <w:bCs/>
        </w:rPr>
        <w:t xml:space="preserve"> and Dr </w:t>
      </w:r>
      <w:r w:rsidRPr="007E400D">
        <w:rPr>
          <w:rFonts w:asciiTheme="minorHAnsi" w:eastAsia="Calibri" w:hAnsiTheme="minorHAnsi" w:cstheme="minorHAnsi"/>
          <w:bCs/>
        </w:rPr>
        <w:t xml:space="preserve">Rodriguez-Franco </w:t>
      </w:r>
      <w:r w:rsidR="00671B25">
        <w:rPr>
          <w:rFonts w:asciiTheme="minorHAnsi" w:eastAsia="Calibri" w:hAnsiTheme="minorHAnsi" w:cstheme="minorHAnsi"/>
          <w:bCs/>
        </w:rPr>
        <w:t xml:space="preserve">found evidence demonstrating wood-based biochar’s potential to address a myriad of environmental issues. Biochar helps to bind heavy-metals </w:t>
      </w:r>
      <w:r w:rsidR="007265E3">
        <w:rPr>
          <w:rFonts w:asciiTheme="minorHAnsi" w:eastAsia="Calibri" w:hAnsiTheme="minorHAnsi" w:cstheme="minorHAnsi"/>
          <w:bCs/>
        </w:rPr>
        <w:t xml:space="preserve">and reduce the toxic chemicals </w:t>
      </w:r>
      <w:r w:rsidR="00671B25">
        <w:rPr>
          <w:rFonts w:asciiTheme="minorHAnsi" w:eastAsia="Calibri" w:hAnsiTheme="minorHAnsi" w:cstheme="minorHAnsi"/>
          <w:bCs/>
        </w:rPr>
        <w:t xml:space="preserve">deposited in the soil during mining activities, </w:t>
      </w:r>
      <w:r w:rsidR="007265E3">
        <w:rPr>
          <w:rFonts w:asciiTheme="minorHAnsi" w:eastAsia="Calibri" w:hAnsiTheme="minorHAnsi" w:cstheme="minorHAnsi"/>
          <w:bCs/>
        </w:rPr>
        <w:t>decreasing</w:t>
      </w:r>
      <w:r w:rsidR="00671B25">
        <w:rPr>
          <w:rFonts w:asciiTheme="minorHAnsi" w:eastAsia="Calibri" w:hAnsiTheme="minorHAnsi" w:cstheme="minorHAnsi"/>
          <w:bCs/>
        </w:rPr>
        <w:t xml:space="preserve"> their </w:t>
      </w:r>
      <w:r w:rsidR="007265E3">
        <w:rPr>
          <w:rFonts w:asciiTheme="minorHAnsi" w:eastAsia="Calibri" w:hAnsiTheme="minorHAnsi" w:cstheme="minorHAnsi"/>
          <w:bCs/>
        </w:rPr>
        <w:t>impact on m</w:t>
      </w:r>
      <w:r w:rsidR="00671B25">
        <w:rPr>
          <w:rFonts w:asciiTheme="minorHAnsi" w:eastAsia="Calibri" w:hAnsiTheme="minorHAnsi" w:cstheme="minorHAnsi"/>
          <w:bCs/>
        </w:rPr>
        <w:t xml:space="preserve">icrobes, </w:t>
      </w:r>
      <w:r w:rsidR="007265E3">
        <w:rPr>
          <w:rFonts w:asciiTheme="minorHAnsi" w:eastAsia="Calibri" w:hAnsiTheme="minorHAnsi" w:cstheme="minorHAnsi"/>
          <w:bCs/>
        </w:rPr>
        <w:t xml:space="preserve">fungi, and plants. This soil improvement </w:t>
      </w:r>
      <w:r>
        <w:rPr>
          <w:rFonts w:asciiTheme="minorHAnsi" w:eastAsia="Calibri" w:hAnsiTheme="minorHAnsi" w:cstheme="minorHAnsi"/>
          <w:bCs/>
        </w:rPr>
        <w:t xml:space="preserve">also </w:t>
      </w:r>
      <w:r w:rsidR="007265E3">
        <w:rPr>
          <w:rFonts w:asciiTheme="minorHAnsi" w:eastAsia="Calibri" w:hAnsiTheme="minorHAnsi" w:cstheme="minorHAnsi"/>
          <w:bCs/>
        </w:rPr>
        <w:t>extends to water quality</w:t>
      </w:r>
      <w:r>
        <w:rPr>
          <w:rFonts w:asciiTheme="minorHAnsi" w:eastAsia="Calibri" w:hAnsiTheme="minorHAnsi" w:cstheme="minorHAnsi"/>
          <w:bCs/>
        </w:rPr>
        <w:t>,</w:t>
      </w:r>
      <w:r w:rsidR="007265E3">
        <w:rPr>
          <w:rFonts w:asciiTheme="minorHAnsi" w:eastAsia="Calibri" w:hAnsiTheme="minorHAnsi" w:cstheme="minorHAnsi"/>
          <w:bCs/>
        </w:rPr>
        <w:t xml:space="preserve"> because </w:t>
      </w:r>
      <w:r>
        <w:rPr>
          <w:rFonts w:asciiTheme="minorHAnsi" w:eastAsia="Calibri" w:hAnsiTheme="minorHAnsi" w:cstheme="minorHAnsi"/>
          <w:bCs/>
        </w:rPr>
        <w:t xml:space="preserve">of the reduction in </w:t>
      </w:r>
      <w:r w:rsidR="009A0B79">
        <w:rPr>
          <w:rFonts w:asciiTheme="minorHAnsi" w:eastAsia="Calibri" w:hAnsiTheme="minorHAnsi" w:cstheme="minorHAnsi"/>
          <w:bCs/>
        </w:rPr>
        <w:t>the</w:t>
      </w:r>
      <w:r w:rsidR="007265E3">
        <w:rPr>
          <w:rFonts w:asciiTheme="minorHAnsi" w:eastAsia="Calibri" w:hAnsiTheme="minorHAnsi" w:cstheme="minorHAnsi"/>
          <w:bCs/>
        </w:rPr>
        <w:t xml:space="preserve"> toxic substances leaching from the soils</w:t>
      </w:r>
      <w:r>
        <w:rPr>
          <w:rFonts w:asciiTheme="minorHAnsi" w:eastAsia="Calibri" w:hAnsiTheme="minorHAnsi" w:cstheme="minorHAnsi"/>
          <w:bCs/>
        </w:rPr>
        <w:t xml:space="preserve"> and into nearby water bodies</w:t>
      </w:r>
      <w:r w:rsidR="007265E3">
        <w:rPr>
          <w:rFonts w:asciiTheme="minorHAnsi" w:eastAsia="Calibri" w:hAnsiTheme="minorHAnsi" w:cstheme="minorHAnsi"/>
          <w:bCs/>
        </w:rPr>
        <w:t xml:space="preserve">. </w:t>
      </w:r>
      <w:r w:rsidR="00E30A4F">
        <w:rPr>
          <w:rFonts w:asciiTheme="minorHAnsi" w:eastAsia="Calibri" w:hAnsiTheme="minorHAnsi" w:cstheme="minorHAnsi"/>
          <w:bCs/>
        </w:rPr>
        <w:t>Local communities thus benefit from higher quality water and better health outcomes.</w:t>
      </w:r>
    </w:p>
    <w:p w14:paraId="63FE23FF" w14:textId="7DD7BEDC" w:rsidR="009A0B79" w:rsidRDefault="00E30A4F" w:rsidP="00EC55FA">
      <w:pPr>
        <w:spacing w:after="240"/>
        <w:rPr>
          <w:rFonts w:asciiTheme="minorHAnsi" w:eastAsia="Calibri" w:hAnsiTheme="minorHAnsi" w:cstheme="minorHAnsi"/>
          <w:bCs/>
        </w:rPr>
      </w:pPr>
      <w:r>
        <w:rPr>
          <w:rFonts w:asciiTheme="minorHAnsi" w:eastAsia="Calibri" w:hAnsiTheme="minorHAnsi" w:cstheme="minorHAnsi"/>
          <w:bCs/>
        </w:rPr>
        <w:t xml:space="preserve">Reducing soil toxicity </w:t>
      </w:r>
      <w:r w:rsidR="00352B88">
        <w:rPr>
          <w:rFonts w:asciiTheme="minorHAnsi" w:eastAsia="Calibri" w:hAnsiTheme="minorHAnsi" w:cstheme="minorHAnsi"/>
          <w:bCs/>
        </w:rPr>
        <w:t xml:space="preserve">also </w:t>
      </w:r>
      <w:r>
        <w:rPr>
          <w:rFonts w:asciiTheme="minorHAnsi" w:eastAsia="Calibri" w:hAnsiTheme="minorHAnsi" w:cstheme="minorHAnsi"/>
          <w:bCs/>
        </w:rPr>
        <w:t>encourages the return of</w:t>
      </w:r>
      <w:r w:rsidR="007265E3">
        <w:rPr>
          <w:rFonts w:asciiTheme="minorHAnsi" w:eastAsia="Calibri" w:hAnsiTheme="minorHAnsi" w:cstheme="minorHAnsi"/>
          <w:bCs/>
        </w:rPr>
        <w:t xml:space="preserve"> soil microbes</w:t>
      </w:r>
      <w:r>
        <w:rPr>
          <w:rFonts w:asciiTheme="minorHAnsi" w:eastAsia="Calibri" w:hAnsiTheme="minorHAnsi" w:cstheme="minorHAnsi"/>
          <w:bCs/>
        </w:rPr>
        <w:t xml:space="preserve">, </w:t>
      </w:r>
      <w:r w:rsidR="007265E3">
        <w:rPr>
          <w:rFonts w:asciiTheme="minorHAnsi" w:eastAsia="Calibri" w:hAnsiTheme="minorHAnsi" w:cstheme="minorHAnsi"/>
          <w:bCs/>
        </w:rPr>
        <w:t>bringing improved soil nutrient balance and productivity</w:t>
      </w:r>
      <w:r>
        <w:rPr>
          <w:rFonts w:asciiTheme="minorHAnsi" w:eastAsia="Calibri" w:hAnsiTheme="minorHAnsi" w:cstheme="minorHAnsi"/>
          <w:bCs/>
        </w:rPr>
        <w:t>.</w:t>
      </w:r>
      <w:r w:rsidR="0098097D">
        <w:rPr>
          <w:rFonts w:asciiTheme="minorHAnsi" w:eastAsia="Calibri" w:hAnsiTheme="minorHAnsi" w:cstheme="minorHAnsi"/>
          <w:bCs/>
        </w:rPr>
        <w:t xml:space="preserve"> The improved soil health encourages the growth of plants, </w:t>
      </w:r>
      <w:r w:rsidR="00352B88">
        <w:rPr>
          <w:rFonts w:asciiTheme="minorHAnsi" w:eastAsia="Calibri" w:hAnsiTheme="minorHAnsi" w:cstheme="minorHAnsi"/>
          <w:bCs/>
        </w:rPr>
        <w:t>accelerating the</w:t>
      </w:r>
      <w:r w:rsidR="0098097D">
        <w:rPr>
          <w:rFonts w:asciiTheme="minorHAnsi" w:eastAsia="Calibri" w:hAnsiTheme="minorHAnsi" w:cstheme="minorHAnsi"/>
          <w:bCs/>
        </w:rPr>
        <w:t xml:space="preserve"> establishment </w:t>
      </w:r>
      <w:r w:rsidR="00352B88">
        <w:rPr>
          <w:rFonts w:asciiTheme="minorHAnsi" w:eastAsia="Calibri" w:hAnsiTheme="minorHAnsi" w:cstheme="minorHAnsi"/>
          <w:bCs/>
        </w:rPr>
        <w:t>of vegetation</w:t>
      </w:r>
      <w:r w:rsidR="0098097D">
        <w:rPr>
          <w:rFonts w:asciiTheme="minorHAnsi" w:eastAsia="Calibri" w:hAnsiTheme="minorHAnsi" w:cstheme="minorHAnsi"/>
          <w:bCs/>
        </w:rPr>
        <w:t>.</w:t>
      </w:r>
      <w:r w:rsidR="007265E3">
        <w:rPr>
          <w:rFonts w:asciiTheme="minorHAnsi" w:eastAsia="Calibri" w:hAnsiTheme="minorHAnsi" w:cstheme="minorHAnsi"/>
          <w:bCs/>
        </w:rPr>
        <w:t xml:space="preserve"> </w:t>
      </w:r>
      <w:r w:rsidR="009A0B79">
        <w:rPr>
          <w:rFonts w:asciiTheme="minorHAnsi" w:eastAsia="Calibri" w:hAnsiTheme="minorHAnsi" w:cstheme="minorHAnsi"/>
          <w:bCs/>
        </w:rPr>
        <w:t>Plant cover enhances the water-holding potential of the soil</w:t>
      </w:r>
      <w:r w:rsidR="00352B88">
        <w:rPr>
          <w:rFonts w:asciiTheme="minorHAnsi" w:eastAsia="Calibri" w:hAnsiTheme="minorHAnsi" w:cstheme="minorHAnsi"/>
          <w:bCs/>
        </w:rPr>
        <w:t>,</w:t>
      </w:r>
      <w:r w:rsidR="009A0B79">
        <w:rPr>
          <w:rFonts w:asciiTheme="minorHAnsi" w:eastAsia="Calibri" w:hAnsiTheme="minorHAnsi" w:cstheme="minorHAnsi"/>
          <w:bCs/>
        </w:rPr>
        <w:t xml:space="preserve"> thereby mitigating flood</w:t>
      </w:r>
      <w:r w:rsidR="00352B88">
        <w:rPr>
          <w:rFonts w:asciiTheme="minorHAnsi" w:eastAsia="Calibri" w:hAnsiTheme="minorHAnsi" w:cstheme="minorHAnsi"/>
          <w:bCs/>
        </w:rPr>
        <w:t>ing</w:t>
      </w:r>
      <w:r w:rsidR="009A0B79">
        <w:rPr>
          <w:rFonts w:asciiTheme="minorHAnsi" w:eastAsia="Calibri" w:hAnsiTheme="minorHAnsi" w:cstheme="minorHAnsi"/>
          <w:bCs/>
        </w:rPr>
        <w:t xml:space="preserve"> risk</w:t>
      </w:r>
      <w:r w:rsidR="00352B88">
        <w:rPr>
          <w:rFonts w:asciiTheme="minorHAnsi" w:eastAsia="Calibri" w:hAnsiTheme="minorHAnsi" w:cstheme="minorHAnsi"/>
          <w:bCs/>
        </w:rPr>
        <w:t>s</w:t>
      </w:r>
      <w:r w:rsidR="009A0B79">
        <w:rPr>
          <w:rFonts w:asciiTheme="minorHAnsi" w:eastAsia="Calibri" w:hAnsiTheme="minorHAnsi" w:cstheme="minorHAnsi"/>
          <w:bCs/>
        </w:rPr>
        <w:t xml:space="preserve"> </w:t>
      </w:r>
      <w:r w:rsidR="00352B88">
        <w:rPr>
          <w:rFonts w:asciiTheme="minorHAnsi" w:eastAsia="Calibri" w:hAnsiTheme="minorHAnsi" w:cstheme="minorHAnsi"/>
          <w:bCs/>
        </w:rPr>
        <w:t>for</w:t>
      </w:r>
      <w:r w:rsidR="009A0B79">
        <w:rPr>
          <w:rFonts w:asciiTheme="minorHAnsi" w:eastAsia="Calibri" w:hAnsiTheme="minorHAnsi" w:cstheme="minorHAnsi"/>
          <w:bCs/>
        </w:rPr>
        <w:t xml:space="preserve"> local communities. It also helps to prevent </w:t>
      </w:r>
      <w:r w:rsidR="008177AE">
        <w:rPr>
          <w:rFonts w:asciiTheme="minorHAnsi" w:eastAsia="Calibri" w:hAnsiTheme="minorHAnsi" w:cstheme="minorHAnsi"/>
          <w:bCs/>
        </w:rPr>
        <w:t>water and wind</w:t>
      </w:r>
      <w:r w:rsidR="009A0B79">
        <w:rPr>
          <w:rFonts w:asciiTheme="minorHAnsi" w:eastAsia="Calibri" w:hAnsiTheme="minorHAnsi" w:cstheme="minorHAnsi"/>
          <w:bCs/>
        </w:rPr>
        <w:t xml:space="preserve"> erosion, which in turn helps to sustain healthy vegetation</w:t>
      </w:r>
      <w:r w:rsidR="008177AE">
        <w:rPr>
          <w:rFonts w:asciiTheme="minorHAnsi" w:eastAsia="Calibri" w:hAnsiTheme="minorHAnsi" w:cstheme="minorHAnsi"/>
          <w:bCs/>
        </w:rPr>
        <w:t xml:space="preserve"> and protects human health</w:t>
      </w:r>
      <w:r w:rsidR="009A0B79">
        <w:rPr>
          <w:rFonts w:asciiTheme="minorHAnsi" w:eastAsia="Calibri" w:hAnsiTheme="minorHAnsi" w:cstheme="minorHAnsi"/>
          <w:bCs/>
        </w:rPr>
        <w:t xml:space="preserve">. </w:t>
      </w:r>
      <w:r w:rsidR="00BB328F">
        <w:rPr>
          <w:rFonts w:asciiTheme="minorHAnsi" w:eastAsia="Calibri" w:hAnsiTheme="minorHAnsi" w:cstheme="minorHAnsi"/>
          <w:bCs/>
        </w:rPr>
        <w:t>Healthy soils and ecosystems have better carbon storage capabilities and reduce</w:t>
      </w:r>
      <w:r w:rsidR="008177AE">
        <w:rPr>
          <w:rFonts w:asciiTheme="minorHAnsi" w:eastAsia="Calibri" w:hAnsiTheme="minorHAnsi" w:cstheme="minorHAnsi"/>
          <w:bCs/>
        </w:rPr>
        <w:t>d</w:t>
      </w:r>
      <w:r w:rsidR="00974539">
        <w:rPr>
          <w:rFonts w:asciiTheme="minorHAnsi" w:eastAsia="Calibri" w:hAnsiTheme="minorHAnsi" w:cstheme="minorHAnsi"/>
          <w:bCs/>
        </w:rPr>
        <w:t xml:space="preserve"> </w:t>
      </w:r>
      <w:r w:rsidR="008177AE">
        <w:rPr>
          <w:rFonts w:asciiTheme="minorHAnsi" w:eastAsia="Calibri" w:hAnsiTheme="minorHAnsi" w:cstheme="minorHAnsi"/>
          <w:bCs/>
        </w:rPr>
        <w:t>greenhouse</w:t>
      </w:r>
      <w:r w:rsidR="00BB328F">
        <w:rPr>
          <w:rFonts w:asciiTheme="minorHAnsi" w:eastAsia="Calibri" w:hAnsiTheme="minorHAnsi" w:cstheme="minorHAnsi"/>
          <w:bCs/>
        </w:rPr>
        <w:t xml:space="preserve"> gas emissions, thus </w:t>
      </w:r>
      <w:r w:rsidR="00E3208D">
        <w:rPr>
          <w:rFonts w:asciiTheme="minorHAnsi" w:eastAsia="Calibri" w:hAnsiTheme="minorHAnsi" w:cstheme="minorHAnsi"/>
          <w:bCs/>
        </w:rPr>
        <w:t xml:space="preserve">further </w:t>
      </w:r>
      <w:r w:rsidR="00BB328F">
        <w:rPr>
          <w:rFonts w:asciiTheme="minorHAnsi" w:eastAsia="Calibri" w:hAnsiTheme="minorHAnsi" w:cstheme="minorHAnsi"/>
          <w:bCs/>
        </w:rPr>
        <w:t>assisting with climate change mitigation.</w:t>
      </w:r>
    </w:p>
    <w:p w14:paraId="5E1BBE23" w14:textId="63F18D0A" w:rsidR="00061AB0" w:rsidRDefault="00593B46" w:rsidP="00EC55FA">
      <w:pPr>
        <w:spacing w:after="240"/>
        <w:rPr>
          <w:rFonts w:asciiTheme="minorHAnsi" w:eastAsia="Calibri" w:hAnsiTheme="minorHAnsi" w:cstheme="minorHAnsi"/>
          <w:bCs/>
        </w:rPr>
      </w:pPr>
      <w:r w:rsidRPr="007E400D">
        <w:rPr>
          <w:rFonts w:asciiTheme="minorHAnsi" w:eastAsia="Calibri" w:hAnsiTheme="minorHAnsi" w:cstheme="minorHAnsi"/>
          <w:bCs/>
        </w:rPr>
        <w:t>Dr Page-Dumroese</w:t>
      </w:r>
      <w:r>
        <w:rPr>
          <w:rFonts w:asciiTheme="minorHAnsi" w:eastAsia="Calibri" w:hAnsiTheme="minorHAnsi" w:cstheme="minorHAnsi"/>
          <w:bCs/>
        </w:rPr>
        <w:t xml:space="preserve"> and Dr </w:t>
      </w:r>
      <w:r w:rsidRPr="007E400D">
        <w:rPr>
          <w:rFonts w:asciiTheme="minorHAnsi" w:eastAsia="Calibri" w:hAnsiTheme="minorHAnsi" w:cstheme="minorHAnsi"/>
          <w:bCs/>
        </w:rPr>
        <w:t xml:space="preserve">Rodriguez-Franco </w:t>
      </w:r>
      <w:r>
        <w:rPr>
          <w:rFonts w:asciiTheme="minorHAnsi" w:eastAsia="Calibri" w:hAnsiTheme="minorHAnsi" w:cstheme="minorHAnsi"/>
          <w:bCs/>
        </w:rPr>
        <w:t xml:space="preserve">explain </w:t>
      </w:r>
      <w:r w:rsidR="00D2377E" w:rsidRPr="00593B46">
        <w:rPr>
          <w:rFonts w:asciiTheme="minorHAnsi" w:eastAsia="Calibri" w:hAnsiTheme="minorHAnsi" w:cstheme="minorHAnsi"/>
          <w:bCs/>
        </w:rPr>
        <w:t>that</w:t>
      </w:r>
      <w:r w:rsidR="00D2377E">
        <w:rPr>
          <w:rFonts w:asciiTheme="minorHAnsi" w:eastAsia="Calibri" w:hAnsiTheme="minorHAnsi" w:cstheme="minorHAnsi"/>
          <w:bCs/>
        </w:rPr>
        <w:t xml:space="preserve"> the characteristics of wood-based biochar depend on the species of tree from which </w:t>
      </w:r>
      <w:r>
        <w:rPr>
          <w:rFonts w:asciiTheme="minorHAnsi" w:eastAsia="Calibri" w:hAnsiTheme="minorHAnsi" w:cstheme="minorHAnsi"/>
          <w:bCs/>
        </w:rPr>
        <w:t>it</w:t>
      </w:r>
      <w:r w:rsidR="00D2377E">
        <w:rPr>
          <w:rFonts w:asciiTheme="minorHAnsi" w:eastAsia="Calibri" w:hAnsiTheme="minorHAnsi" w:cstheme="minorHAnsi"/>
          <w:bCs/>
        </w:rPr>
        <w:t xml:space="preserve"> originates, the production methods used, and the conditions during processing. </w:t>
      </w:r>
      <w:r w:rsidR="00891201">
        <w:rPr>
          <w:rFonts w:asciiTheme="minorHAnsi" w:eastAsia="Calibri" w:hAnsiTheme="minorHAnsi" w:cstheme="minorHAnsi"/>
          <w:bCs/>
        </w:rPr>
        <w:t xml:space="preserve">This could impact the results achieved </w:t>
      </w:r>
      <w:r>
        <w:rPr>
          <w:rFonts w:asciiTheme="minorHAnsi" w:eastAsia="Calibri" w:hAnsiTheme="minorHAnsi" w:cstheme="minorHAnsi"/>
          <w:bCs/>
        </w:rPr>
        <w:t>when using it as a</w:t>
      </w:r>
      <w:r w:rsidR="00891201">
        <w:rPr>
          <w:rFonts w:asciiTheme="minorHAnsi" w:eastAsia="Calibri" w:hAnsiTheme="minorHAnsi" w:cstheme="minorHAnsi"/>
          <w:bCs/>
        </w:rPr>
        <w:t xml:space="preserve"> soil amendment. Additionally, results are variable depending on the existing soil properties, metal contaminants, and plant species present in the area. Each abandoned mine has </w:t>
      </w:r>
      <w:r w:rsidR="005361B9">
        <w:rPr>
          <w:rFonts w:asciiTheme="minorHAnsi" w:eastAsia="Calibri" w:hAnsiTheme="minorHAnsi" w:cstheme="minorHAnsi"/>
          <w:bCs/>
        </w:rPr>
        <w:t>a unique combination of soil, rock, and pollutant</w:t>
      </w:r>
      <w:r>
        <w:rPr>
          <w:rFonts w:asciiTheme="minorHAnsi" w:eastAsia="Calibri" w:hAnsiTheme="minorHAnsi" w:cstheme="minorHAnsi"/>
          <w:bCs/>
        </w:rPr>
        <w:t>s</w:t>
      </w:r>
      <w:r w:rsidR="005361B9">
        <w:rPr>
          <w:rFonts w:asciiTheme="minorHAnsi" w:eastAsia="Calibri" w:hAnsiTheme="minorHAnsi" w:cstheme="minorHAnsi"/>
          <w:bCs/>
        </w:rPr>
        <w:t xml:space="preserve">, suggesting that soil amendments could be optimised for each individual site. </w:t>
      </w:r>
    </w:p>
    <w:p w14:paraId="0EC664B4" w14:textId="58C1E7A5" w:rsidR="00BB328F" w:rsidRDefault="00AC1E24" w:rsidP="00EC55FA">
      <w:pPr>
        <w:spacing w:after="240"/>
        <w:rPr>
          <w:rFonts w:asciiTheme="minorHAnsi" w:eastAsia="Calibri" w:hAnsiTheme="minorHAnsi" w:cstheme="minorHAnsi"/>
          <w:bCs/>
        </w:rPr>
      </w:pPr>
      <w:r>
        <w:rPr>
          <w:rFonts w:asciiTheme="minorHAnsi" w:eastAsia="Calibri" w:hAnsiTheme="minorHAnsi" w:cstheme="minorHAnsi"/>
          <w:bCs/>
        </w:rPr>
        <w:t>The researchers suggest that c</w:t>
      </w:r>
      <w:r w:rsidR="005361B9">
        <w:rPr>
          <w:rFonts w:asciiTheme="minorHAnsi" w:eastAsia="Calibri" w:hAnsiTheme="minorHAnsi" w:cstheme="minorHAnsi"/>
          <w:bCs/>
        </w:rPr>
        <w:t xml:space="preserve">ombining wood-based biochar with other composts, liquid </w:t>
      </w:r>
      <w:r w:rsidR="000F22BE">
        <w:rPr>
          <w:rFonts w:asciiTheme="minorHAnsi" w:eastAsia="Calibri" w:hAnsiTheme="minorHAnsi" w:cstheme="minorHAnsi"/>
          <w:bCs/>
        </w:rPr>
        <w:t>fertilisers,</w:t>
      </w:r>
      <w:r w:rsidR="005361B9">
        <w:rPr>
          <w:rFonts w:asciiTheme="minorHAnsi" w:eastAsia="Calibri" w:hAnsiTheme="minorHAnsi" w:cstheme="minorHAnsi"/>
          <w:bCs/>
        </w:rPr>
        <w:t xml:space="preserve"> or lime, could help to improve the soil amendment outcomes, reduce overall costs, and minimise the potential for dust emissions from the process.</w:t>
      </w:r>
      <w:r w:rsidR="00061AB0">
        <w:rPr>
          <w:rFonts w:asciiTheme="minorHAnsi" w:eastAsia="Calibri" w:hAnsiTheme="minorHAnsi" w:cstheme="minorHAnsi"/>
          <w:bCs/>
        </w:rPr>
        <w:t xml:space="preserve"> </w:t>
      </w:r>
    </w:p>
    <w:p w14:paraId="5031DF60" w14:textId="3E767293" w:rsidR="005361B9" w:rsidRDefault="005361B9" w:rsidP="00EC55FA">
      <w:pPr>
        <w:spacing w:after="240"/>
        <w:rPr>
          <w:rFonts w:asciiTheme="minorHAnsi" w:eastAsia="Calibri" w:hAnsiTheme="minorHAnsi" w:cstheme="minorHAnsi"/>
          <w:bCs/>
        </w:rPr>
      </w:pPr>
      <w:r>
        <w:rPr>
          <w:rFonts w:asciiTheme="minorHAnsi" w:eastAsia="Calibri" w:hAnsiTheme="minorHAnsi" w:cstheme="minorHAnsi"/>
          <w:bCs/>
        </w:rPr>
        <w:t>…</w:t>
      </w:r>
    </w:p>
    <w:p w14:paraId="53156DE6" w14:textId="0FEE482B" w:rsidR="00586B81" w:rsidRDefault="00262FFD" w:rsidP="00EC55FA">
      <w:pPr>
        <w:spacing w:after="240"/>
        <w:rPr>
          <w:rFonts w:asciiTheme="minorHAnsi" w:eastAsia="Calibri" w:hAnsiTheme="minorHAnsi" w:cstheme="minorHAnsi"/>
          <w:bCs/>
        </w:rPr>
      </w:pPr>
      <w:r>
        <w:rPr>
          <w:rFonts w:asciiTheme="minorHAnsi" w:eastAsia="Calibri" w:hAnsiTheme="minorHAnsi" w:cstheme="minorHAnsi"/>
          <w:bCs/>
        </w:rPr>
        <w:t xml:space="preserve">Previously, abandoned mine restoration professionals have been apprehensive about </w:t>
      </w:r>
      <w:r w:rsidR="00AC1E24">
        <w:rPr>
          <w:rFonts w:asciiTheme="minorHAnsi" w:eastAsia="Calibri" w:hAnsiTheme="minorHAnsi" w:cstheme="minorHAnsi"/>
          <w:bCs/>
        </w:rPr>
        <w:t>using</w:t>
      </w:r>
      <w:r>
        <w:rPr>
          <w:rFonts w:asciiTheme="minorHAnsi" w:eastAsia="Calibri" w:hAnsiTheme="minorHAnsi" w:cstheme="minorHAnsi"/>
          <w:bCs/>
        </w:rPr>
        <w:t xml:space="preserve"> wood-based biochar </w:t>
      </w:r>
      <w:r w:rsidR="00AC1E24">
        <w:rPr>
          <w:rFonts w:asciiTheme="minorHAnsi" w:eastAsia="Calibri" w:hAnsiTheme="minorHAnsi" w:cstheme="minorHAnsi"/>
          <w:bCs/>
        </w:rPr>
        <w:t>as a</w:t>
      </w:r>
      <w:r>
        <w:rPr>
          <w:rFonts w:asciiTheme="minorHAnsi" w:eastAsia="Calibri" w:hAnsiTheme="minorHAnsi" w:cstheme="minorHAnsi"/>
          <w:bCs/>
        </w:rPr>
        <w:t xml:space="preserve"> soil amendment. A lack of knowledge about the efficacy, safety, and application method has limited its uptake across western USA. Concerns exist over the potential </w:t>
      </w:r>
      <w:r w:rsidR="00AC1E24">
        <w:rPr>
          <w:rFonts w:asciiTheme="minorHAnsi" w:eastAsia="Calibri" w:hAnsiTheme="minorHAnsi" w:cstheme="minorHAnsi"/>
          <w:bCs/>
        </w:rPr>
        <w:t>of</w:t>
      </w:r>
      <w:r>
        <w:rPr>
          <w:rFonts w:asciiTheme="minorHAnsi" w:eastAsia="Calibri" w:hAnsiTheme="minorHAnsi" w:cstheme="minorHAnsi"/>
          <w:bCs/>
        </w:rPr>
        <w:t xml:space="preserve"> wood-based biochar </w:t>
      </w:r>
      <w:r w:rsidR="00AC1E24">
        <w:rPr>
          <w:rFonts w:asciiTheme="minorHAnsi" w:eastAsia="Calibri" w:hAnsiTheme="minorHAnsi" w:cstheme="minorHAnsi"/>
          <w:bCs/>
        </w:rPr>
        <w:t>containing</w:t>
      </w:r>
      <w:r>
        <w:rPr>
          <w:rFonts w:asciiTheme="minorHAnsi" w:eastAsia="Calibri" w:hAnsiTheme="minorHAnsi" w:cstheme="minorHAnsi"/>
          <w:bCs/>
        </w:rPr>
        <w:t xml:space="preserve"> harmful contaminants. However, Dr </w:t>
      </w:r>
      <w:r w:rsidRPr="000F4E17">
        <w:rPr>
          <w:rFonts w:asciiTheme="minorHAnsi" w:eastAsia="Calibri" w:hAnsiTheme="minorHAnsi" w:cstheme="minorHAnsi"/>
          <w:bCs/>
        </w:rPr>
        <w:t xml:space="preserve">Rodriguez-Franco </w:t>
      </w:r>
      <w:r>
        <w:rPr>
          <w:rFonts w:asciiTheme="minorHAnsi" w:eastAsia="Calibri" w:hAnsiTheme="minorHAnsi" w:cstheme="minorHAnsi"/>
          <w:bCs/>
        </w:rPr>
        <w:t>and Dr</w:t>
      </w:r>
      <w:r w:rsidRPr="000F4E17">
        <w:rPr>
          <w:rFonts w:asciiTheme="minorHAnsi" w:eastAsia="Calibri" w:hAnsiTheme="minorHAnsi" w:cstheme="minorHAnsi"/>
          <w:bCs/>
        </w:rPr>
        <w:t xml:space="preserve"> Page-Dumroese</w:t>
      </w:r>
      <w:r>
        <w:rPr>
          <w:rFonts w:asciiTheme="minorHAnsi" w:eastAsia="Calibri" w:hAnsiTheme="minorHAnsi" w:cstheme="minorHAnsi"/>
          <w:bCs/>
        </w:rPr>
        <w:t xml:space="preserve"> found no evidence of </w:t>
      </w:r>
      <w:r w:rsidR="00F1376F">
        <w:rPr>
          <w:rFonts w:asciiTheme="minorHAnsi" w:eastAsia="Calibri" w:hAnsiTheme="minorHAnsi" w:cstheme="minorHAnsi"/>
          <w:bCs/>
        </w:rPr>
        <w:t xml:space="preserve">any harmful effects arising from </w:t>
      </w:r>
      <w:r w:rsidR="000436F5">
        <w:rPr>
          <w:rFonts w:asciiTheme="minorHAnsi" w:eastAsia="Calibri" w:hAnsiTheme="minorHAnsi" w:cstheme="minorHAnsi"/>
          <w:bCs/>
        </w:rPr>
        <w:t xml:space="preserve">compounds formed during </w:t>
      </w:r>
      <w:r w:rsidR="00AC1E24">
        <w:rPr>
          <w:rFonts w:asciiTheme="minorHAnsi" w:eastAsia="Calibri" w:hAnsiTheme="minorHAnsi" w:cstheme="minorHAnsi"/>
          <w:bCs/>
        </w:rPr>
        <w:t xml:space="preserve">the </w:t>
      </w:r>
      <w:r w:rsidR="00F1376F">
        <w:rPr>
          <w:rFonts w:asciiTheme="minorHAnsi" w:eastAsia="Calibri" w:hAnsiTheme="minorHAnsi" w:cstheme="minorHAnsi"/>
          <w:bCs/>
        </w:rPr>
        <w:t xml:space="preserve">production of wood-based biochar, either for the environment or for human health. </w:t>
      </w:r>
    </w:p>
    <w:p w14:paraId="61165162" w14:textId="5BB0E16A" w:rsidR="005361B9" w:rsidRDefault="000436F5" w:rsidP="00EC55FA">
      <w:pPr>
        <w:spacing w:after="240"/>
        <w:rPr>
          <w:rFonts w:asciiTheme="minorHAnsi" w:eastAsia="Calibri" w:hAnsiTheme="minorHAnsi" w:cstheme="minorHAnsi"/>
          <w:bCs/>
        </w:rPr>
      </w:pPr>
      <w:r>
        <w:rPr>
          <w:rFonts w:asciiTheme="minorHAnsi" w:eastAsia="Calibri" w:hAnsiTheme="minorHAnsi" w:cstheme="minorHAnsi"/>
          <w:bCs/>
        </w:rPr>
        <w:t>Potentially harmful compounds, similar to those produced in industrial combustion processes,</w:t>
      </w:r>
      <w:r w:rsidR="00586B81">
        <w:rPr>
          <w:rFonts w:asciiTheme="minorHAnsi" w:eastAsia="Calibri" w:hAnsiTheme="minorHAnsi" w:cstheme="minorHAnsi"/>
          <w:bCs/>
        </w:rPr>
        <w:t xml:space="preserve"> are generally</w:t>
      </w:r>
      <w:r>
        <w:rPr>
          <w:rFonts w:asciiTheme="minorHAnsi" w:eastAsia="Calibri" w:hAnsiTheme="minorHAnsi" w:cstheme="minorHAnsi"/>
          <w:bCs/>
        </w:rPr>
        <w:t xml:space="preserve"> formed</w:t>
      </w:r>
      <w:r w:rsidR="00586B81">
        <w:rPr>
          <w:rFonts w:asciiTheme="minorHAnsi" w:eastAsia="Calibri" w:hAnsiTheme="minorHAnsi" w:cstheme="minorHAnsi"/>
          <w:bCs/>
        </w:rPr>
        <w:t xml:space="preserve"> in very low concentrations that fall below the current legal limits. The formation of these compounds can also be limited by controlling the temperature and length of time used to </w:t>
      </w:r>
      <w:r w:rsidR="00586B81">
        <w:rPr>
          <w:rFonts w:asciiTheme="minorHAnsi" w:eastAsia="Calibri" w:hAnsiTheme="minorHAnsi" w:cstheme="minorHAnsi"/>
          <w:bCs/>
        </w:rPr>
        <w:lastRenderedPageBreak/>
        <w:t xml:space="preserve">produce the biochar. </w:t>
      </w:r>
      <w:r w:rsidR="008D22F6">
        <w:rPr>
          <w:rFonts w:asciiTheme="minorHAnsi" w:eastAsia="Calibri" w:hAnsiTheme="minorHAnsi" w:cstheme="minorHAnsi"/>
          <w:bCs/>
        </w:rPr>
        <w:t xml:space="preserve">Further research could help </w:t>
      </w:r>
      <w:r w:rsidR="000A1277">
        <w:rPr>
          <w:rFonts w:asciiTheme="minorHAnsi" w:eastAsia="Calibri" w:hAnsiTheme="minorHAnsi" w:cstheme="minorHAnsi"/>
          <w:bCs/>
        </w:rPr>
        <w:t xml:space="preserve">us understand which combinations of physical and chemical properties could create hazardous outcomes. </w:t>
      </w:r>
    </w:p>
    <w:p w14:paraId="70BCE5EF" w14:textId="21E08A2C" w:rsidR="00A0670B" w:rsidRDefault="00B93328" w:rsidP="00EC55FA">
      <w:pPr>
        <w:spacing w:after="240"/>
        <w:rPr>
          <w:rFonts w:asciiTheme="minorHAnsi" w:eastAsia="Calibri" w:hAnsiTheme="minorHAnsi" w:cstheme="minorHAnsi"/>
          <w:bCs/>
        </w:rPr>
      </w:pPr>
      <w:r>
        <w:rPr>
          <w:rFonts w:asciiTheme="minorHAnsi" w:eastAsia="Calibri" w:hAnsiTheme="minorHAnsi" w:cstheme="minorHAnsi"/>
          <w:bCs/>
        </w:rPr>
        <w:t xml:space="preserve">In the USA, </w:t>
      </w:r>
      <w:r w:rsidR="008A7C55">
        <w:rPr>
          <w:rFonts w:asciiTheme="minorHAnsi" w:eastAsia="Calibri" w:hAnsiTheme="minorHAnsi" w:cstheme="minorHAnsi"/>
          <w:bCs/>
        </w:rPr>
        <w:t>biochar producers must follow air quality regulations that limit pollution from smoke, particles, and other pollutants released during production. Regulations also require that any listed toxic chemicals associated with biochar are reported. Biochar producers are required to have their products tested in qualified, independent laboratories. The test results are reported directly to the US Department of Agriculture who provide biochar certification</w:t>
      </w:r>
      <w:r w:rsidR="000F22BE">
        <w:rPr>
          <w:rFonts w:asciiTheme="minorHAnsi" w:eastAsia="Calibri" w:hAnsiTheme="minorHAnsi" w:cstheme="minorHAnsi"/>
          <w:bCs/>
        </w:rPr>
        <w:t xml:space="preserve"> as a </w:t>
      </w:r>
      <w:r w:rsidR="00974539">
        <w:rPr>
          <w:rFonts w:asciiTheme="minorHAnsi" w:eastAsia="Calibri" w:hAnsiTheme="minorHAnsi" w:cstheme="minorHAnsi"/>
          <w:bCs/>
        </w:rPr>
        <w:t>‘</w:t>
      </w:r>
      <w:r w:rsidR="000F22BE">
        <w:rPr>
          <w:rFonts w:asciiTheme="minorHAnsi" w:eastAsia="Calibri" w:hAnsiTheme="minorHAnsi" w:cstheme="minorHAnsi"/>
          <w:bCs/>
        </w:rPr>
        <w:t>Bio</w:t>
      </w:r>
      <w:r w:rsidR="00974539">
        <w:rPr>
          <w:rFonts w:asciiTheme="minorHAnsi" w:eastAsia="Calibri" w:hAnsiTheme="minorHAnsi" w:cstheme="minorHAnsi"/>
          <w:bCs/>
        </w:rPr>
        <w:t>P</w:t>
      </w:r>
      <w:r w:rsidR="000F22BE">
        <w:rPr>
          <w:rFonts w:asciiTheme="minorHAnsi" w:eastAsia="Calibri" w:hAnsiTheme="minorHAnsi" w:cstheme="minorHAnsi"/>
          <w:bCs/>
        </w:rPr>
        <w:t>referred</w:t>
      </w:r>
      <w:r w:rsidR="00974539">
        <w:rPr>
          <w:rFonts w:asciiTheme="minorHAnsi" w:eastAsia="Calibri" w:hAnsiTheme="minorHAnsi" w:cstheme="minorHAnsi"/>
          <w:bCs/>
        </w:rPr>
        <w:t>’</w:t>
      </w:r>
      <w:r w:rsidR="000F22BE">
        <w:rPr>
          <w:rFonts w:asciiTheme="minorHAnsi" w:eastAsia="Calibri" w:hAnsiTheme="minorHAnsi" w:cstheme="minorHAnsi"/>
          <w:bCs/>
        </w:rPr>
        <w:t xml:space="preserve"> bio</w:t>
      </w:r>
      <w:r w:rsidR="00974539">
        <w:rPr>
          <w:rFonts w:asciiTheme="minorHAnsi" w:eastAsia="Calibri" w:hAnsiTheme="minorHAnsi" w:cstheme="minorHAnsi"/>
          <w:bCs/>
        </w:rPr>
        <w:t>-</w:t>
      </w:r>
      <w:r w:rsidR="000F22BE">
        <w:rPr>
          <w:rFonts w:asciiTheme="minorHAnsi" w:eastAsia="Calibri" w:hAnsiTheme="minorHAnsi" w:cstheme="minorHAnsi"/>
          <w:bCs/>
        </w:rPr>
        <w:t>based product</w:t>
      </w:r>
      <w:r w:rsidR="008A7C55">
        <w:rPr>
          <w:rFonts w:asciiTheme="minorHAnsi" w:eastAsia="Calibri" w:hAnsiTheme="minorHAnsi" w:cstheme="minorHAnsi"/>
          <w:bCs/>
        </w:rPr>
        <w:t>.</w:t>
      </w:r>
    </w:p>
    <w:p w14:paraId="557213CE" w14:textId="081E2812" w:rsidR="007F7BD5" w:rsidRDefault="00A0670B" w:rsidP="00EC55FA">
      <w:pPr>
        <w:spacing w:after="240"/>
        <w:rPr>
          <w:rFonts w:asciiTheme="minorHAnsi" w:eastAsia="Calibri" w:hAnsiTheme="minorHAnsi" w:cstheme="minorHAnsi"/>
          <w:bCs/>
        </w:rPr>
      </w:pPr>
      <w:r>
        <w:rPr>
          <w:rFonts w:asciiTheme="minorHAnsi" w:eastAsia="Calibri" w:hAnsiTheme="minorHAnsi" w:cstheme="minorHAnsi"/>
          <w:bCs/>
        </w:rPr>
        <w:t>The US Department of Agriculture run</w:t>
      </w:r>
      <w:r w:rsidR="000F22BE">
        <w:rPr>
          <w:rFonts w:asciiTheme="minorHAnsi" w:eastAsia="Calibri" w:hAnsiTheme="minorHAnsi" w:cstheme="minorHAnsi"/>
          <w:bCs/>
        </w:rPr>
        <w:t>s</w:t>
      </w:r>
      <w:r>
        <w:rPr>
          <w:rFonts w:asciiTheme="minorHAnsi" w:eastAsia="Calibri" w:hAnsiTheme="minorHAnsi" w:cstheme="minorHAnsi"/>
          <w:bCs/>
        </w:rPr>
        <w:t xml:space="preserve"> </w:t>
      </w:r>
      <w:r w:rsidR="000F22BE">
        <w:rPr>
          <w:rFonts w:asciiTheme="minorHAnsi" w:eastAsia="Calibri" w:hAnsiTheme="minorHAnsi" w:cstheme="minorHAnsi"/>
          <w:bCs/>
        </w:rPr>
        <w:t xml:space="preserve">the </w:t>
      </w:r>
      <w:r>
        <w:rPr>
          <w:rFonts w:asciiTheme="minorHAnsi" w:eastAsia="Calibri" w:hAnsiTheme="minorHAnsi" w:cstheme="minorHAnsi"/>
          <w:bCs/>
        </w:rPr>
        <w:t>BioPreferred</w:t>
      </w:r>
      <w:r w:rsidR="000F22BE" w:rsidRPr="000F22BE">
        <w:rPr>
          <w:rFonts w:asciiTheme="minorHAnsi" w:eastAsia="Calibri" w:hAnsiTheme="minorHAnsi" w:cstheme="minorHAnsi"/>
          <w:bCs/>
        </w:rPr>
        <w:t xml:space="preserve"> </w:t>
      </w:r>
      <w:r w:rsidR="000F22BE">
        <w:rPr>
          <w:rFonts w:asciiTheme="minorHAnsi" w:eastAsia="Calibri" w:hAnsiTheme="minorHAnsi" w:cstheme="minorHAnsi"/>
          <w:bCs/>
        </w:rPr>
        <w:t>program, which is a voluntary program</w:t>
      </w:r>
      <w:r>
        <w:rPr>
          <w:rFonts w:asciiTheme="minorHAnsi" w:eastAsia="Calibri" w:hAnsiTheme="minorHAnsi" w:cstheme="minorHAnsi"/>
          <w:bCs/>
        </w:rPr>
        <w:t xml:space="preserve"> designed to increase the awareness and uptake of renewable bio-based products and improve environmental and human health. Many biochar producers are participating in the program, helping to increase the awareness of biochar and its use in soil amendment. </w:t>
      </w:r>
      <w:r w:rsidR="00AC1E24">
        <w:rPr>
          <w:rFonts w:asciiTheme="minorHAnsi" w:eastAsia="Calibri" w:hAnsiTheme="minorHAnsi" w:cstheme="minorHAnsi"/>
          <w:bCs/>
        </w:rPr>
        <w:t>I</w:t>
      </w:r>
      <w:r w:rsidR="005208AD">
        <w:rPr>
          <w:rFonts w:asciiTheme="minorHAnsi" w:eastAsia="Calibri" w:hAnsiTheme="minorHAnsi" w:cstheme="minorHAnsi"/>
          <w:bCs/>
        </w:rPr>
        <w:t xml:space="preserve">ncreasing the demand for biochar could encourage more research that ultimately improves the techniques for use in </w:t>
      </w:r>
      <w:r w:rsidR="00AC1E24">
        <w:rPr>
          <w:rFonts w:asciiTheme="minorHAnsi" w:eastAsia="Calibri" w:hAnsiTheme="minorHAnsi" w:cstheme="minorHAnsi"/>
          <w:bCs/>
        </w:rPr>
        <w:t xml:space="preserve">restoring </w:t>
      </w:r>
      <w:r w:rsidR="005208AD">
        <w:rPr>
          <w:rFonts w:asciiTheme="minorHAnsi" w:eastAsia="Calibri" w:hAnsiTheme="minorHAnsi" w:cstheme="minorHAnsi"/>
          <w:bCs/>
        </w:rPr>
        <w:t>abandoned mine</w:t>
      </w:r>
      <w:r w:rsidR="00AC1E24">
        <w:rPr>
          <w:rFonts w:asciiTheme="minorHAnsi" w:eastAsia="Calibri" w:hAnsiTheme="minorHAnsi" w:cstheme="minorHAnsi"/>
          <w:bCs/>
        </w:rPr>
        <w:t>s</w:t>
      </w:r>
      <w:r w:rsidR="005208AD">
        <w:rPr>
          <w:rFonts w:asciiTheme="minorHAnsi" w:eastAsia="Calibri" w:hAnsiTheme="minorHAnsi" w:cstheme="minorHAnsi"/>
          <w:bCs/>
        </w:rPr>
        <w:t>.</w:t>
      </w:r>
    </w:p>
    <w:p w14:paraId="0A402A74" w14:textId="77777777" w:rsidR="00AC1E24" w:rsidRDefault="00AC1E24" w:rsidP="00EC55FA">
      <w:pPr>
        <w:spacing w:after="240"/>
        <w:rPr>
          <w:rFonts w:asciiTheme="minorHAnsi" w:eastAsia="Calibri" w:hAnsiTheme="minorHAnsi" w:cstheme="minorHAnsi"/>
          <w:bCs/>
        </w:rPr>
      </w:pPr>
      <w:r>
        <w:rPr>
          <w:rFonts w:asciiTheme="minorHAnsi" w:eastAsia="Calibri" w:hAnsiTheme="minorHAnsi" w:cstheme="minorHAnsi"/>
          <w:bCs/>
        </w:rPr>
        <w:t>…</w:t>
      </w:r>
    </w:p>
    <w:p w14:paraId="6E1AF8D6" w14:textId="767D79D9" w:rsidR="007F7BD5" w:rsidRPr="00AC1E24" w:rsidRDefault="007F7BD5" w:rsidP="00EC55FA">
      <w:pPr>
        <w:spacing w:after="240"/>
        <w:rPr>
          <w:rFonts w:asciiTheme="minorHAnsi" w:eastAsia="Calibri" w:hAnsiTheme="minorHAnsi" w:cstheme="minorHAnsi"/>
          <w:bCs/>
        </w:rPr>
      </w:pPr>
      <w:r w:rsidRPr="007F7BD5">
        <w:rPr>
          <w:rFonts w:asciiTheme="minorHAnsi" w:hAnsiTheme="minorHAnsi" w:cstheme="minorHAnsi"/>
        </w:rPr>
        <w:t>This SciPod is a summary of the paper ‘</w:t>
      </w:r>
      <w:r w:rsidR="00B837EB" w:rsidRPr="00B837EB">
        <w:rPr>
          <w:rFonts w:asciiTheme="minorHAnsi" w:hAnsiTheme="minorHAnsi" w:cstheme="minorHAnsi"/>
        </w:rPr>
        <w:t>Woody biochar potential for abandoned mine land restoration in the U.S.: a review</w:t>
      </w:r>
      <w:r w:rsidRPr="007F7BD5">
        <w:rPr>
          <w:rFonts w:asciiTheme="minorHAnsi" w:hAnsiTheme="minorHAnsi" w:cstheme="minorHAnsi"/>
        </w:rPr>
        <w:t xml:space="preserve">’, in </w:t>
      </w:r>
      <w:r w:rsidR="00B837EB">
        <w:rPr>
          <w:rFonts w:asciiTheme="minorHAnsi" w:hAnsiTheme="minorHAnsi" w:cstheme="minorHAnsi"/>
        </w:rPr>
        <w:t>Biochar</w:t>
      </w:r>
      <w:r w:rsidR="00AC1E24">
        <w:rPr>
          <w:rFonts w:asciiTheme="minorHAnsi" w:hAnsiTheme="minorHAnsi" w:cstheme="minorHAnsi"/>
        </w:rPr>
        <w:t xml:space="preserve">. </w:t>
      </w:r>
      <w:hyperlink r:id="rId5" w:history="1">
        <w:r w:rsidR="00AC1E24" w:rsidRPr="00D577D6">
          <w:rPr>
            <w:rStyle w:val="Hyperlink"/>
            <w:rFonts w:asciiTheme="minorHAnsi" w:hAnsiTheme="minorHAnsi" w:cstheme="minorHAnsi"/>
          </w:rPr>
          <w:t>doi.org/10.1007/s42773-020-00074-y</w:t>
        </w:r>
      </w:hyperlink>
      <w:r w:rsidR="00AC1E24">
        <w:rPr>
          <w:rFonts w:asciiTheme="minorHAnsi" w:hAnsiTheme="minorHAnsi" w:cstheme="minorHAnsi"/>
        </w:rPr>
        <w:t xml:space="preserve"> </w:t>
      </w:r>
    </w:p>
    <w:p w14:paraId="2B9B4E41" w14:textId="338399A8" w:rsidR="00F44262" w:rsidRPr="00AC31AC" w:rsidRDefault="007F7BD5" w:rsidP="00974539">
      <w:pPr>
        <w:spacing w:after="240"/>
        <w:rPr>
          <w:rFonts w:asciiTheme="minorHAnsi" w:hAnsiTheme="minorHAnsi" w:cstheme="minorHAnsi"/>
        </w:rPr>
      </w:pPr>
      <w:r w:rsidRPr="007F7BD5">
        <w:rPr>
          <w:rFonts w:asciiTheme="minorHAnsi" w:hAnsiTheme="minorHAnsi" w:cstheme="minorHAnsi"/>
        </w:rPr>
        <w:t xml:space="preserve">For further information, you can connect with </w:t>
      </w:r>
      <w:r w:rsidR="00AC1E24">
        <w:rPr>
          <w:rFonts w:asciiTheme="minorHAnsi" w:eastAsia="Calibri" w:hAnsiTheme="minorHAnsi" w:cstheme="minorHAnsi"/>
          <w:bCs/>
        </w:rPr>
        <w:t xml:space="preserve">Dr </w:t>
      </w:r>
      <w:r w:rsidR="00AC1E24" w:rsidRPr="000F4E17">
        <w:rPr>
          <w:rFonts w:asciiTheme="minorHAnsi" w:eastAsia="Calibri" w:hAnsiTheme="minorHAnsi" w:cstheme="minorHAnsi"/>
          <w:bCs/>
        </w:rPr>
        <w:t>Deborah Page-Dumroese</w:t>
      </w:r>
      <w:r w:rsidR="00AC1E24">
        <w:rPr>
          <w:rFonts w:asciiTheme="minorHAnsi" w:eastAsia="Calibri" w:hAnsiTheme="minorHAnsi" w:cstheme="minorHAnsi"/>
          <w:bCs/>
        </w:rPr>
        <w:t xml:space="preserve"> at </w:t>
      </w:r>
      <w:hyperlink r:id="rId6" w:history="1">
        <w:r w:rsidR="00AC1E24" w:rsidRPr="00D577D6">
          <w:rPr>
            <w:rStyle w:val="Hyperlink"/>
            <w:rFonts w:asciiTheme="minorHAnsi" w:eastAsia="Calibri" w:hAnsiTheme="minorHAnsi" w:cstheme="minorHAnsi"/>
            <w:bCs/>
          </w:rPr>
          <w:t>debbie.dumroese@usda.gov</w:t>
        </w:r>
      </w:hyperlink>
      <w:r w:rsidR="000F22BE">
        <w:rPr>
          <w:rFonts w:asciiTheme="minorHAnsi" w:eastAsia="Calibri" w:hAnsiTheme="minorHAnsi" w:cstheme="minorHAnsi"/>
          <w:bCs/>
        </w:rPr>
        <w:t xml:space="preserve"> and Dr Carlos Rodriguez Franco at</w:t>
      </w:r>
      <w:r w:rsidR="00974539">
        <w:rPr>
          <w:rFonts w:asciiTheme="minorHAnsi" w:eastAsia="Calibri" w:hAnsiTheme="minorHAnsi" w:cstheme="minorHAnsi"/>
          <w:bCs/>
        </w:rPr>
        <w:t xml:space="preserve"> </w:t>
      </w:r>
      <w:hyperlink r:id="rId7" w:history="1">
        <w:r w:rsidR="00974539" w:rsidRPr="00974539">
          <w:rPr>
            <w:rStyle w:val="Hyperlink"/>
            <w:rFonts w:asciiTheme="minorHAnsi" w:eastAsia="Calibri" w:hAnsiTheme="minorHAnsi" w:cstheme="minorHAnsi"/>
            <w:bCs/>
            <w:lang w:val="en-US"/>
          </w:rPr>
          <w:t>carlos.rodriguez</w:t>
        </w:r>
        <w:r w:rsidR="00974539" w:rsidRPr="00974539">
          <w:rPr>
            <w:rStyle w:val="Hyperlink"/>
            <w:rFonts w:ascii="Cambria Math" w:eastAsia="Calibri" w:hAnsi="Cambria Math" w:cs="Cambria Math"/>
            <w:bCs/>
            <w:lang w:val="en-US"/>
          </w:rPr>
          <w:t>‑</w:t>
        </w:r>
        <w:r w:rsidR="00974539" w:rsidRPr="00974539">
          <w:rPr>
            <w:rStyle w:val="Hyperlink"/>
            <w:rFonts w:asciiTheme="minorHAnsi" w:eastAsia="Calibri" w:hAnsiTheme="minorHAnsi" w:cstheme="minorHAnsi"/>
            <w:bCs/>
            <w:lang w:val="en-US"/>
          </w:rPr>
          <w:t xml:space="preserve">franco@usda.gov </w:t>
        </w:r>
      </w:hyperlink>
      <w:r w:rsidR="000F22BE">
        <w:rPr>
          <w:rFonts w:asciiTheme="minorHAnsi" w:eastAsia="Calibri" w:hAnsiTheme="minorHAnsi" w:cstheme="minorHAnsi"/>
          <w:bCs/>
        </w:rPr>
        <w:t xml:space="preserve"> </w:t>
      </w:r>
    </w:p>
    <w:sectPr w:rsidR="00F44262" w:rsidRPr="00AC3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6599D"/>
    <w:multiLevelType w:val="hybridMultilevel"/>
    <w:tmpl w:val="B88A1FBE"/>
    <w:lvl w:ilvl="0" w:tplc="B29EFE5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896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4A5"/>
    <w:rsid w:val="00004BEE"/>
    <w:rsid w:val="0001710C"/>
    <w:rsid w:val="00024D9B"/>
    <w:rsid w:val="00032E56"/>
    <w:rsid w:val="000333EA"/>
    <w:rsid w:val="00035675"/>
    <w:rsid w:val="000378D1"/>
    <w:rsid w:val="000403F4"/>
    <w:rsid w:val="000436F5"/>
    <w:rsid w:val="00051421"/>
    <w:rsid w:val="00055FB9"/>
    <w:rsid w:val="00057922"/>
    <w:rsid w:val="00061AB0"/>
    <w:rsid w:val="000622C4"/>
    <w:rsid w:val="00064A21"/>
    <w:rsid w:val="00071C5A"/>
    <w:rsid w:val="0007656C"/>
    <w:rsid w:val="00082A3F"/>
    <w:rsid w:val="0008469E"/>
    <w:rsid w:val="000866D3"/>
    <w:rsid w:val="00087523"/>
    <w:rsid w:val="0009426F"/>
    <w:rsid w:val="00094D05"/>
    <w:rsid w:val="000A1277"/>
    <w:rsid w:val="000B6187"/>
    <w:rsid w:val="000B714B"/>
    <w:rsid w:val="000C5D32"/>
    <w:rsid w:val="000C6A13"/>
    <w:rsid w:val="000D63E6"/>
    <w:rsid w:val="000E190F"/>
    <w:rsid w:val="000E1DBB"/>
    <w:rsid w:val="000E65CF"/>
    <w:rsid w:val="000F22BE"/>
    <w:rsid w:val="000F4E17"/>
    <w:rsid w:val="001069C5"/>
    <w:rsid w:val="00135C6C"/>
    <w:rsid w:val="00147778"/>
    <w:rsid w:val="00150D14"/>
    <w:rsid w:val="00155F1A"/>
    <w:rsid w:val="0015626C"/>
    <w:rsid w:val="00170ABF"/>
    <w:rsid w:val="001754A9"/>
    <w:rsid w:val="001774C4"/>
    <w:rsid w:val="00182991"/>
    <w:rsid w:val="00185074"/>
    <w:rsid w:val="00186A99"/>
    <w:rsid w:val="001875AA"/>
    <w:rsid w:val="0019330B"/>
    <w:rsid w:val="00194A18"/>
    <w:rsid w:val="0019697E"/>
    <w:rsid w:val="001A130B"/>
    <w:rsid w:val="001A4C29"/>
    <w:rsid w:val="001A6170"/>
    <w:rsid w:val="001B2DF3"/>
    <w:rsid w:val="001B72EE"/>
    <w:rsid w:val="001C1730"/>
    <w:rsid w:val="001C2F84"/>
    <w:rsid w:val="001C61F5"/>
    <w:rsid w:val="001D4924"/>
    <w:rsid w:val="001D6B1A"/>
    <w:rsid w:val="001D75D2"/>
    <w:rsid w:val="001E170B"/>
    <w:rsid w:val="001E752B"/>
    <w:rsid w:val="001F0C90"/>
    <w:rsid w:val="001F2FCB"/>
    <w:rsid w:val="001F5CD4"/>
    <w:rsid w:val="001F61B6"/>
    <w:rsid w:val="00216CFC"/>
    <w:rsid w:val="002206DE"/>
    <w:rsid w:val="0022185F"/>
    <w:rsid w:val="002226AD"/>
    <w:rsid w:val="00223AC7"/>
    <w:rsid w:val="00233DC1"/>
    <w:rsid w:val="002350CA"/>
    <w:rsid w:val="00235D7C"/>
    <w:rsid w:val="002514FB"/>
    <w:rsid w:val="002608D1"/>
    <w:rsid w:val="00262FFD"/>
    <w:rsid w:val="0027498D"/>
    <w:rsid w:val="002764ED"/>
    <w:rsid w:val="0028646F"/>
    <w:rsid w:val="002903EF"/>
    <w:rsid w:val="00291C37"/>
    <w:rsid w:val="002A1B63"/>
    <w:rsid w:val="002B00DF"/>
    <w:rsid w:val="002B17E0"/>
    <w:rsid w:val="002B4321"/>
    <w:rsid w:val="002C410C"/>
    <w:rsid w:val="002C48B1"/>
    <w:rsid w:val="002D03C3"/>
    <w:rsid w:val="002D15BF"/>
    <w:rsid w:val="002E173C"/>
    <w:rsid w:val="002E49D9"/>
    <w:rsid w:val="002F3897"/>
    <w:rsid w:val="002F499E"/>
    <w:rsid w:val="0030107F"/>
    <w:rsid w:val="00302F98"/>
    <w:rsid w:val="00304613"/>
    <w:rsid w:val="003124A5"/>
    <w:rsid w:val="00315AAD"/>
    <w:rsid w:val="00324D1D"/>
    <w:rsid w:val="00341A37"/>
    <w:rsid w:val="003441CA"/>
    <w:rsid w:val="0035230D"/>
    <w:rsid w:val="00352B43"/>
    <w:rsid w:val="00352B88"/>
    <w:rsid w:val="0036479A"/>
    <w:rsid w:val="003737E4"/>
    <w:rsid w:val="00377FC7"/>
    <w:rsid w:val="00381DF7"/>
    <w:rsid w:val="00391051"/>
    <w:rsid w:val="003B187D"/>
    <w:rsid w:val="003B613B"/>
    <w:rsid w:val="003C47FC"/>
    <w:rsid w:val="003C7B61"/>
    <w:rsid w:val="003D0AFB"/>
    <w:rsid w:val="003D313B"/>
    <w:rsid w:val="003E120C"/>
    <w:rsid w:val="003E62B2"/>
    <w:rsid w:val="003F387F"/>
    <w:rsid w:val="00401511"/>
    <w:rsid w:val="00420341"/>
    <w:rsid w:val="00425B27"/>
    <w:rsid w:val="004260D9"/>
    <w:rsid w:val="00431E62"/>
    <w:rsid w:val="004350AE"/>
    <w:rsid w:val="00440FFD"/>
    <w:rsid w:val="00443446"/>
    <w:rsid w:val="004640F9"/>
    <w:rsid w:val="00464684"/>
    <w:rsid w:val="0047016A"/>
    <w:rsid w:val="00477508"/>
    <w:rsid w:val="00480373"/>
    <w:rsid w:val="00491B14"/>
    <w:rsid w:val="004947A2"/>
    <w:rsid w:val="00496BF5"/>
    <w:rsid w:val="004A150D"/>
    <w:rsid w:val="004A2B39"/>
    <w:rsid w:val="004A448D"/>
    <w:rsid w:val="004A7BC6"/>
    <w:rsid w:val="004B2776"/>
    <w:rsid w:val="004B423E"/>
    <w:rsid w:val="004B7DE8"/>
    <w:rsid w:val="004C1EBD"/>
    <w:rsid w:val="004C3C44"/>
    <w:rsid w:val="004C7912"/>
    <w:rsid w:val="004E363B"/>
    <w:rsid w:val="004E4C55"/>
    <w:rsid w:val="004E540B"/>
    <w:rsid w:val="004E60B7"/>
    <w:rsid w:val="004E692F"/>
    <w:rsid w:val="00501F3B"/>
    <w:rsid w:val="00514BB9"/>
    <w:rsid w:val="00516F60"/>
    <w:rsid w:val="005208AD"/>
    <w:rsid w:val="00525AB5"/>
    <w:rsid w:val="005361B9"/>
    <w:rsid w:val="00540DCF"/>
    <w:rsid w:val="00542CE2"/>
    <w:rsid w:val="00547840"/>
    <w:rsid w:val="00555AD4"/>
    <w:rsid w:val="00577968"/>
    <w:rsid w:val="00586B81"/>
    <w:rsid w:val="00587CFF"/>
    <w:rsid w:val="00593B46"/>
    <w:rsid w:val="00597896"/>
    <w:rsid w:val="005A16D5"/>
    <w:rsid w:val="005A373C"/>
    <w:rsid w:val="005B6D70"/>
    <w:rsid w:val="005C13F0"/>
    <w:rsid w:val="005C6ADB"/>
    <w:rsid w:val="005C6F7B"/>
    <w:rsid w:val="005D0D54"/>
    <w:rsid w:val="005D1669"/>
    <w:rsid w:val="005D573A"/>
    <w:rsid w:val="005E1618"/>
    <w:rsid w:val="005E1991"/>
    <w:rsid w:val="005E3E16"/>
    <w:rsid w:val="005F621B"/>
    <w:rsid w:val="006004E9"/>
    <w:rsid w:val="006009A9"/>
    <w:rsid w:val="00601EE7"/>
    <w:rsid w:val="00611AFD"/>
    <w:rsid w:val="00641A96"/>
    <w:rsid w:val="0065307F"/>
    <w:rsid w:val="0065538C"/>
    <w:rsid w:val="00664C02"/>
    <w:rsid w:val="00664DB5"/>
    <w:rsid w:val="00667280"/>
    <w:rsid w:val="0067009B"/>
    <w:rsid w:val="00671B25"/>
    <w:rsid w:val="006722F5"/>
    <w:rsid w:val="00692FDE"/>
    <w:rsid w:val="0069373F"/>
    <w:rsid w:val="0069563D"/>
    <w:rsid w:val="006A2C6C"/>
    <w:rsid w:val="006B246E"/>
    <w:rsid w:val="006B2B9B"/>
    <w:rsid w:val="006C29D0"/>
    <w:rsid w:val="006C5307"/>
    <w:rsid w:val="006E0225"/>
    <w:rsid w:val="006E028A"/>
    <w:rsid w:val="006E0ED7"/>
    <w:rsid w:val="006E41C3"/>
    <w:rsid w:val="006F73C9"/>
    <w:rsid w:val="00704767"/>
    <w:rsid w:val="0070593C"/>
    <w:rsid w:val="00706748"/>
    <w:rsid w:val="00707C45"/>
    <w:rsid w:val="00715371"/>
    <w:rsid w:val="00717AEB"/>
    <w:rsid w:val="00717E46"/>
    <w:rsid w:val="00720E90"/>
    <w:rsid w:val="00723A63"/>
    <w:rsid w:val="00725277"/>
    <w:rsid w:val="007265E3"/>
    <w:rsid w:val="00740546"/>
    <w:rsid w:val="007463D6"/>
    <w:rsid w:val="00755B6D"/>
    <w:rsid w:val="00756707"/>
    <w:rsid w:val="00766457"/>
    <w:rsid w:val="00770B6F"/>
    <w:rsid w:val="00771F98"/>
    <w:rsid w:val="00772067"/>
    <w:rsid w:val="00782464"/>
    <w:rsid w:val="00782569"/>
    <w:rsid w:val="0078738E"/>
    <w:rsid w:val="00787EF7"/>
    <w:rsid w:val="007C1E5A"/>
    <w:rsid w:val="007C4629"/>
    <w:rsid w:val="007D6D03"/>
    <w:rsid w:val="007E3D46"/>
    <w:rsid w:val="007E400D"/>
    <w:rsid w:val="007F7BD5"/>
    <w:rsid w:val="008177AE"/>
    <w:rsid w:val="008259B4"/>
    <w:rsid w:val="00831EAF"/>
    <w:rsid w:val="0083581F"/>
    <w:rsid w:val="008427F7"/>
    <w:rsid w:val="00845C6C"/>
    <w:rsid w:val="00845D0B"/>
    <w:rsid w:val="0087149B"/>
    <w:rsid w:val="00874AC7"/>
    <w:rsid w:val="00876CBF"/>
    <w:rsid w:val="008855F3"/>
    <w:rsid w:val="00886472"/>
    <w:rsid w:val="0089044C"/>
    <w:rsid w:val="00891201"/>
    <w:rsid w:val="00893085"/>
    <w:rsid w:val="00896F06"/>
    <w:rsid w:val="00897534"/>
    <w:rsid w:val="008A1C29"/>
    <w:rsid w:val="008A7C55"/>
    <w:rsid w:val="008B6602"/>
    <w:rsid w:val="008D22F6"/>
    <w:rsid w:val="008D56CB"/>
    <w:rsid w:val="008F0BEB"/>
    <w:rsid w:val="008F296C"/>
    <w:rsid w:val="00905220"/>
    <w:rsid w:val="00905841"/>
    <w:rsid w:val="00907F93"/>
    <w:rsid w:val="00910553"/>
    <w:rsid w:val="00912127"/>
    <w:rsid w:val="0093246A"/>
    <w:rsid w:val="00942189"/>
    <w:rsid w:val="00955B00"/>
    <w:rsid w:val="009570C2"/>
    <w:rsid w:val="009608BF"/>
    <w:rsid w:val="009660F9"/>
    <w:rsid w:val="00972801"/>
    <w:rsid w:val="00974539"/>
    <w:rsid w:val="0098097D"/>
    <w:rsid w:val="0098777F"/>
    <w:rsid w:val="0099236B"/>
    <w:rsid w:val="009925A4"/>
    <w:rsid w:val="009A0B79"/>
    <w:rsid w:val="009A7C73"/>
    <w:rsid w:val="009B5842"/>
    <w:rsid w:val="009C12DB"/>
    <w:rsid w:val="009D523F"/>
    <w:rsid w:val="009E5E9C"/>
    <w:rsid w:val="009F44CE"/>
    <w:rsid w:val="00A01047"/>
    <w:rsid w:val="00A0261F"/>
    <w:rsid w:val="00A033A5"/>
    <w:rsid w:val="00A04C3F"/>
    <w:rsid w:val="00A0670B"/>
    <w:rsid w:val="00A1378F"/>
    <w:rsid w:val="00A37DA4"/>
    <w:rsid w:val="00A54A03"/>
    <w:rsid w:val="00A571CC"/>
    <w:rsid w:val="00A621D9"/>
    <w:rsid w:val="00A64120"/>
    <w:rsid w:val="00A64F0D"/>
    <w:rsid w:val="00A67D30"/>
    <w:rsid w:val="00A826AD"/>
    <w:rsid w:val="00A92B19"/>
    <w:rsid w:val="00A95B09"/>
    <w:rsid w:val="00A97B98"/>
    <w:rsid w:val="00AA2A31"/>
    <w:rsid w:val="00AA2A74"/>
    <w:rsid w:val="00AA4160"/>
    <w:rsid w:val="00AB7C97"/>
    <w:rsid w:val="00AC1E24"/>
    <w:rsid w:val="00AC31AC"/>
    <w:rsid w:val="00AC6287"/>
    <w:rsid w:val="00AD374D"/>
    <w:rsid w:val="00AF1A47"/>
    <w:rsid w:val="00B10E5C"/>
    <w:rsid w:val="00B1340F"/>
    <w:rsid w:val="00B13442"/>
    <w:rsid w:val="00B339AA"/>
    <w:rsid w:val="00B37791"/>
    <w:rsid w:val="00B42B53"/>
    <w:rsid w:val="00B56123"/>
    <w:rsid w:val="00B57128"/>
    <w:rsid w:val="00B6113E"/>
    <w:rsid w:val="00B639BD"/>
    <w:rsid w:val="00B66593"/>
    <w:rsid w:val="00B72428"/>
    <w:rsid w:val="00B76BAC"/>
    <w:rsid w:val="00B837EB"/>
    <w:rsid w:val="00B900F4"/>
    <w:rsid w:val="00B9115A"/>
    <w:rsid w:val="00B93328"/>
    <w:rsid w:val="00B97C82"/>
    <w:rsid w:val="00BA30B4"/>
    <w:rsid w:val="00BA5BA5"/>
    <w:rsid w:val="00BA5F7A"/>
    <w:rsid w:val="00BB328F"/>
    <w:rsid w:val="00BB33B1"/>
    <w:rsid w:val="00BB4281"/>
    <w:rsid w:val="00BC155D"/>
    <w:rsid w:val="00BC3143"/>
    <w:rsid w:val="00BD4BD5"/>
    <w:rsid w:val="00C02220"/>
    <w:rsid w:val="00C07994"/>
    <w:rsid w:val="00C07A8B"/>
    <w:rsid w:val="00C10392"/>
    <w:rsid w:val="00C103D2"/>
    <w:rsid w:val="00C27084"/>
    <w:rsid w:val="00C31EE1"/>
    <w:rsid w:val="00C31F42"/>
    <w:rsid w:val="00C322EE"/>
    <w:rsid w:val="00C55427"/>
    <w:rsid w:val="00C7001C"/>
    <w:rsid w:val="00C706F1"/>
    <w:rsid w:val="00C71170"/>
    <w:rsid w:val="00C76417"/>
    <w:rsid w:val="00C77250"/>
    <w:rsid w:val="00C83796"/>
    <w:rsid w:val="00C83797"/>
    <w:rsid w:val="00C85254"/>
    <w:rsid w:val="00C90D59"/>
    <w:rsid w:val="00CA424F"/>
    <w:rsid w:val="00CB06AB"/>
    <w:rsid w:val="00CB41C0"/>
    <w:rsid w:val="00CC218E"/>
    <w:rsid w:val="00CC6A3D"/>
    <w:rsid w:val="00CD7253"/>
    <w:rsid w:val="00CE4787"/>
    <w:rsid w:val="00CF2934"/>
    <w:rsid w:val="00D044C3"/>
    <w:rsid w:val="00D2377E"/>
    <w:rsid w:val="00D40EC5"/>
    <w:rsid w:val="00D448EF"/>
    <w:rsid w:val="00D57DED"/>
    <w:rsid w:val="00D803BE"/>
    <w:rsid w:val="00D813E9"/>
    <w:rsid w:val="00D84F04"/>
    <w:rsid w:val="00D9060A"/>
    <w:rsid w:val="00D95645"/>
    <w:rsid w:val="00DA2FFB"/>
    <w:rsid w:val="00DA7D57"/>
    <w:rsid w:val="00DB182E"/>
    <w:rsid w:val="00DB60AE"/>
    <w:rsid w:val="00DC5BC3"/>
    <w:rsid w:val="00DC649B"/>
    <w:rsid w:val="00DC6661"/>
    <w:rsid w:val="00DD0D01"/>
    <w:rsid w:val="00DD38C6"/>
    <w:rsid w:val="00DD3A36"/>
    <w:rsid w:val="00DD67AD"/>
    <w:rsid w:val="00E01DE5"/>
    <w:rsid w:val="00E1352F"/>
    <w:rsid w:val="00E17098"/>
    <w:rsid w:val="00E238F8"/>
    <w:rsid w:val="00E30A4F"/>
    <w:rsid w:val="00E30F4D"/>
    <w:rsid w:val="00E316C9"/>
    <w:rsid w:val="00E3208D"/>
    <w:rsid w:val="00E33683"/>
    <w:rsid w:val="00E41986"/>
    <w:rsid w:val="00E42773"/>
    <w:rsid w:val="00E46034"/>
    <w:rsid w:val="00E56537"/>
    <w:rsid w:val="00E63879"/>
    <w:rsid w:val="00E67B3A"/>
    <w:rsid w:val="00E737FA"/>
    <w:rsid w:val="00E73FA4"/>
    <w:rsid w:val="00E76FC1"/>
    <w:rsid w:val="00E77411"/>
    <w:rsid w:val="00E92819"/>
    <w:rsid w:val="00E959CF"/>
    <w:rsid w:val="00EA5AAE"/>
    <w:rsid w:val="00EA5E35"/>
    <w:rsid w:val="00EB2A65"/>
    <w:rsid w:val="00EB384F"/>
    <w:rsid w:val="00EB5D43"/>
    <w:rsid w:val="00EB7AA5"/>
    <w:rsid w:val="00EC1400"/>
    <w:rsid w:val="00EC22EE"/>
    <w:rsid w:val="00EC55FA"/>
    <w:rsid w:val="00ED1746"/>
    <w:rsid w:val="00ED3128"/>
    <w:rsid w:val="00EE1227"/>
    <w:rsid w:val="00EF5D13"/>
    <w:rsid w:val="00F1376F"/>
    <w:rsid w:val="00F17CE3"/>
    <w:rsid w:val="00F227A6"/>
    <w:rsid w:val="00F34D35"/>
    <w:rsid w:val="00F41C8E"/>
    <w:rsid w:val="00F42D18"/>
    <w:rsid w:val="00F44262"/>
    <w:rsid w:val="00F5326B"/>
    <w:rsid w:val="00F53692"/>
    <w:rsid w:val="00F61C29"/>
    <w:rsid w:val="00F71B54"/>
    <w:rsid w:val="00F74699"/>
    <w:rsid w:val="00F74874"/>
    <w:rsid w:val="00F75B0D"/>
    <w:rsid w:val="00FA01A9"/>
    <w:rsid w:val="00FA1EAA"/>
    <w:rsid w:val="00FA2275"/>
    <w:rsid w:val="00FB479D"/>
    <w:rsid w:val="00FB65F7"/>
    <w:rsid w:val="00FB6FE6"/>
    <w:rsid w:val="00FC2427"/>
    <w:rsid w:val="00FC2624"/>
    <w:rsid w:val="00FD0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4A39"/>
  <w15:chartTrackingRefBased/>
  <w15:docId w15:val="{ADA54165-7779-4515-9975-3C40CDAC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4A5"/>
    <w:pPr>
      <w:spacing w:after="0" w:line="276" w:lineRule="auto"/>
    </w:pPr>
    <w:rPr>
      <w:rFonts w:ascii="Arial" w:eastAsia="Arial" w:hAnsi="Arial" w:cs="Arial"/>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24A5"/>
    <w:rPr>
      <w:sz w:val="16"/>
      <w:szCs w:val="16"/>
    </w:rPr>
  </w:style>
  <w:style w:type="paragraph" w:styleId="CommentText">
    <w:name w:val="annotation text"/>
    <w:basedOn w:val="Normal"/>
    <w:link w:val="CommentTextChar"/>
    <w:uiPriority w:val="99"/>
    <w:unhideWhenUsed/>
    <w:rsid w:val="003124A5"/>
    <w:pPr>
      <w:spacing w:line="240" w:lineRule="auto"/>
    </w:pPr>
    <w:rPr>
      <w:sz w:val="20"/>
      <w:szCs w:val="20"/>
    </w:rPr>
  </w:style>
  <w:style w:type="character" w:customStyle="1" w:styleId="CommentTextChar">
    <w:name w:val="Comment Text Char"/>
    <w:basedOn w:val="DefaultParagraphFont"/>
    <w:link w:val="CommentText"/>
    <w:uiPriority w:val="99"/>
    <w:rsid w:val="003124A5"/>
    <w:rPr>
      <w:rFonts w:ascii="Arial" w:eastAsia="Arial" w:hAnsi="Arial" w:cs="Arial"/>
      <w:sz w:val="20"/>
      <w:szCs w:val="20"/>
      <w:lang w:val="en-IE" w:eastAsia="en-IE"/>
    </w:rPr>
  </w:style>
  <w:style w:type="character" w:styleId="Hyperlink">
    <w:name w:val="Hyperlink"/>
    <w:basedOn w:val="DefaultParagraphFont"/>
    <w:uiPriority w:val="99"/>
    <w:unhideWhenUsed/>
    <w:rsid w:val="007F7BD5"/>
    <w:rPr>
      <w:color w:val="0563C1" w:themeColor="hyperlink"/>
      <w:u w:val="single"/>
    </w:rPr>
  </w:style>
  <w:style w:type="character" w:styleId="UnresolvedMention">
    <w:name w:val="Unresolved Mention"/>
    <w:basedOn w:val="DefaultParagraphFont"/>
    <w:uiPriority w:val="99"/>
    <w:semiHidden/>
    <w:unhideWhenUsed/>
    <w:rsid w:val="007F7BD5"/>
    <w:rPr>
      <w:color w:val="605E5C"/>
      <w:shd w:val="clear" w:color="auto" w:fill="E1DFDD"/>
    </w:rPr>
  </w:style>
  <w:style w:type="character" w:customStyle="1" w:styleId="jpfdse">
    <w:name w:val="jpfdse"/>
    <w:basedOn w:val="DefaultParagraphFont"/>
    <w:rsid w:val="00A01047"/>
  </w:style>
  <w:style w:type="paragraph" w:styleId="ListParagraph">
    <w:name w:val="List Paragraph"/>
    <w:basedOn w:val="Normal"/>
    <w:uiPriority w:val="34"/>
    <w:qFormat/>
    <w:rsid w:val="00CD7253"/>
    <w:pPr>
      <w:ind w:left="720"/>
      <w:contextualSpacing/>
    </w:pPr>
  </w:style>
  <w:style w:type="paragraph" w:styleId="CommentSubject">
    <w:name w:val="annotation subject"/>
    <w:basedOn w:val="CommentText"/>
    <w:next w:val="CommentText"/>
    <w:link w:val="CommentSubjectChar"/>
    <w:uiPriority w:val="99"/>
    <w:semiHidden/>
    <w:unhideWhenUsed/>
    <w:rsid w:val="00B1340F"/>
    <w:rPr>
      <w:b/>
      <w:bCs/>
    </w:rPr>
  </w:style>
  <w:style w:type="character" w:customStyle="1" w:styleId="CommentSubjectChar">
    <w:name w:val="Comment Subject Char"/>
    <w:basedOn w:val="CommentTextChar"/>
    <w:link w:val="CommentSubject"/>
    <w:uiPriority w:val="99"/>
    <w:semiHidden/>
    <w:rsid w:val="00B1340F"/>
    <w:rPr>
      <w:rFonts w:ascii="Arial" w:eastAsia="Arial" w:hAnsi="Arial" w:cs="Arial"/>
      <w:b/>
      <w:bCs/>
      <w:sz w:val="20"/>
      <w:szCs w:val="20"/>
      <w:lang w:val="en-IE" w:eastAsia="en-IE"/>
    </w:rPr>
  </w:style>
  <w:style w:type="paragraph" w:styleId="Revision">
    <w:name w:val="Revision"/>
    <w:hidden/>
    <w:uiPriority w:val="99"/>
    <w:semiHidden/>
    <w:rsid w:val="00974539"/>
    <w:pPr>
      <w:spacing w:after="0" w:line="240" w:lineRule="auto"/>
    </w:pPr>
    <w:rPr>
      <w:rFonts w:ascii="Arial" w:eastAsia="Arial" w:hAnsi="Arial" w:cs="Arial"/>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4725">
      <w:bodyDiv w:val="1"/>
      <w:marLeft w:val="0"/>
      <w:marRight w:val="0"/>
      <w:marTop w:val="0"/>
      <w:marBottom w:val="0"/>
      <w:divBdr>
        <w:top w:val="none" w:sz="0" w:space="0" w:color="auto"/>
        <w:left w:val="none" w:sz="0" w:space="0" w:color="auto"/>
        <w:bottom w:val="none" w:sz="0" w:space="0" w:color="auto"/>
        <w:right w:val="none" w:sz="0" w:space="0" w:color="auto"/>
      </w:divBdr>
    </w:div>
    <w:div w:id="5051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los.rodriguez&#8209;franco@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bie.dumroese@usda.gov" TargetMode="External"/><Relationship Id="rId5" Type="http://schemas.openxmlformats.org/officeDocument/2006/relationships/hyperlink" Target="https://doi.org/10.1007/s42773-020-00074-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Kelleigh Greene</dc:creator>
  <cp:keywords/>
  <dc:description/>
  <cp:lastModifiedBy>Editor</cp:lastModifiedBy>
  <cp:revision>4</cp:revision>
  <dcterms:created xsi:type="dcterms:W3CDTF">2022-12-09T14:08:00Z</dcterms:created>
  <dcterms:modified xsi:type="dcterms:W3CDTF">2023-01-05T13:57:00Z</dcterms:modified>
</cp:coreProperties>
</file>