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39FA" w14:textId="0FE80E2D" w:rsidR="00CB2ABE" w:rsidRPr="001B4016" w:rsidRDefault="00447756" w:rsidP="001B4016">
      <w:pPr>
        <w:pStyle w:val="NormalWeb"/>
        <w:spacing w:after="240" w:line="276" w:lineRule="auto"/>
        <w:rPr>
          <w:color w:val="000000"/>
          <w:sz w:val="24"/>
          <w:szCs w:val="24"/>
        </w:rPr>
      </w:pPr>
      <w:r w:rsidRPr="00447756">
        <w:rPr>
          <w:b/>
          <w:bCs/>
        </w:rPr>
        <w:t xml:space="preserve">////Title: </w:t>
      </w:r>
      <w:bookmarkStart w:id="0" w:name="_Hlk99985004"/>
      <w:r w:rsidR="00CB2ABE">
        <w:rPr>
          <w:b/>
          <w:bCs/>
          <w:color w:val="000000"/>
        </w:rPr>
        <w:t>Revealing How Ocean Chemistry Controlled Earth’s Ancient Atmosphere and Microbial Evolution</w:t>
      </w:r>
      <w:bookmarkEnd w:id="0"/>
    </w:p>
    <w:p w14:paraId="1E84728F" w14:textId="654CBA1E" w:rsidR="00371DE7" w:rsidRDefault="00447756" w:rsidP="001B4016">
      <w:pPr>
        <w:pStyle w:val="NormalWeb"/>
        <w:spacing w:after="240" w:line="276" w:lineRule="auto"/>
      </w:pPr>
      <w:r w:rsidRPr="00447756">
        <w:rPr>
          <w:b/>
          <w:bCs/>
        </w:rPr>
        <w:t>////Standfirst:</w:t>
      </w:r>
      <w:r>
        <w:t xml:space="preserve"> </w:t>
      </w:r>
      <w:r w:rsidR="00F827B5">
        <w:t>Important clues b</w:t>
      </w:r>
      <w:r w:rsidR="009F763E">
        <w:t xml:space="preserve">uried within </w:t>
      </w:r>
      <w:r w:rsidR="003F31E7">
        <w:t xml:space="preserve">ancient </w:t>
      </w:r>
      <w:r w:rsidR="009F763E">
        <w:t xml:space="preserve">rocks </w:t>
      </w:r>
      <w:r w:rsidR="00B916A5">
        <w:t>that</w:t>
      </w:r>
      <w:r w:rsidR="00CB2ABE">
        <w:t xml:space="preserve"> were</w:t>
      </w:r>
      <w:r w:rsidR="00417352">
        <w:t xml:space="preserve"> deposited</w:t>
      </w:r>
      <w:r w:rsidR="00601835">
        <w:t xml:space="preserve"> </w:t>
      </w:r>
      <w:r>
        <w:t>on</w:t>
      </w:r>
      <w:r w:rsidR="009F763E">
        <w:t xml:space="preserve"> the ocean floor</w:t>
      </w:r>
      <w:r w:rsidR="007A77A8">
        <w:t xml:space="preserve"> </w:t>
      </w:r>
      <w:r w:rsidR="00F54FBE">
        <w:t xml:space="preserve">around one </w:t>
      </w:r>
      <w:r w:rsidR="007A77A8">
        <w:t>billion of year</w:t>
      </w:r>
      <w:r w:rsidR="00E9295B">
        <w:t>s</w:t>
      </w:r>
      <w:r w:rsidR="007A77A8">
        <w:t xml:space="preserve"> ago</w:t>
      </w:r>
      <w:r w:rsidR="009F763E">
        <w:t xml:space="preserve"> could help scientists</w:t>
      </w:r>
      <w:r w:rsidR="009F763E" w:rsidRPr="009F763E">
        <w:t xml:space="preserve"> </w:t>
      </w:r>
      <w:r w:rsidR="009F763E">
        <w:t xml:space="preserve">understand the </w:t>
      </w:r>
      <w:r w:rsidR="001179D1">
        <w:t xml:space="preserve">evolutionary </w:t>
      </w:r>
      <w:r w:rsidR="009F763E">
        <w:t xml:space="preserve">history of life on Earth. </w:t>
      </w:r>
      <w:r w:rsidR="003F31E7">
        <w:t xml:space="preserve">Dr Romain Guilbaud and an international team of researchers </w:t>
      </w:r>
      <w:r>
        <w:t>from</w:t>
      </w:r>
      <w:r w:rsidR="003F31E7">
        <w:t xml:space="preserve"> the UK and China analysed</w:t>
      </w:r>
      <w:r w:rsidR="008B727C">
        <w:t xml:space="preserve"> </w:t>
      </w:r>
      <w:r w:rsidR="009F763E">
        <w:t>the</w:t>
      </w:r>
      <w:r w:rsidR="006E241B">
        <w:t xml:space="preserve"> </w:t>
      </w:r>
      <w:r w:rsidR="00E9295B">
        <w:t xml:space="preserve">chemical </w:t>
      </w:r>
      <w:r w:rsidR="00BB7984">
        <w:t>composition of</w:t>
      </w:r>
      <w:r w:rsidR="006E241B">
        <w:t xml:space="preserve"> these</w:t>
      </w:r>
      <w:r w:rsidR="009F763E">
        <w:t xml:space="preserve"> rocky sediments</w:t>
      </w:r>
      <w:r w:rsidR="006D599F">
        <w:t xml:space="preserve"> </w:t>
      </w:r>
      <w:r w:rsidR="003F31E7">
        <w:t>from</w:t>
      </w:r>
      <w:r w:rsidR="006D599F">
        <w:t xml:space="preserve"> the Huainan Basin in North China</w:t>
      </w:r>
      <w:r w:rsidR="003F31E7">
        <w:t>. Their findings</w:t>
      </w:r>
      <w:r w:rsidR="008B727C">
        <w:t xml:space="preserve"> demonstrate how changes in ocean chemistry </w:t>
      </w:r>
      <w:r w:rsidR="00214724">
        <w:t xml:space="preserve">occurring between one billion and 800 million years ago strongly </w:t>
      </w:r>
      <w:r w:rsidR="009640E5">
        <w:t xml:space="preserve">limited </w:t>
      </w:r>
      <w:r w:rsidR="00214724">
        <w:t xml:space="preserve">the production of atmospheric oxygen, which is </w:t>
      </w:r>
      <w:r w:rsidR="00E9295B">
        <w:t xml:space="preserve">a </w:t>
      </w:r>
      <w:r w:rsidR="00214724">
        <w:t>necessary</w:t>
      </w:r>
      <w:r w:rsidR="00E9295B">
        <w:t xml:space="preserve"> prerequisite for the planet</w:t>
      </w:r>
      <w:r w:rsidR="00214724">
        <w:t xml:space="preserve"> to host complex life. </w:t>
      </w:r>
    </w:p>
    <w:p w14:paraId="534C0DFB" w14:textId="77777777" w:rsidR="00447756" w:rsidRPr="00447756" w:rsidRDefault="00447756" w:rsidP="001B4016">
      <w:pPr>
        <w:spacing w:after="240" w:line="276" w:lineRule="auto"/>
        <w:rPr>
          <w:b/>
          <w:bCs/>
          <w:lang w:eastAsia="en-GB"/>
        </w:rPr>
      </w:pPr>
      <w:r w:rsidRPr="00447756">
        <w:rPr>
          <w:b/>
          <w:bCs/>
          <w:lang w:eastAsia="en-GB"/>
        </w:rPr>
        <w:t>////Main text:</w:t>
      </w:r>
    </w:p>
    <w:p w14:paraId="496B1A38" w14:textId="4B8D0E67" w:rsidR="003F31E7" w:rsidRDefault="00977D36" w:rsidP="001B4016">
      <w:pPr>
        <w:spacing w:after="240" w:line="276" w:lineRule="auto"/>
        <w:rPr>
          <w:lang w:eastAsia="en-GB"/>
        </w:rPr>
      </w:pPr>
      <w:r>
        <w:rPr>
          <w:lang w:eastAsia="en-GB"/>
        </w:rPr>
        <w:t xml:space="preserve">The evolution of complex, or multi-celled, life </w:t>
      </w:r>
      <w:r w:rsidR="004746EC">
        <w:rPr>
          <w:lang w:eastAsia="en-GB"/>
        </w:rPr>
        <w:t xml:space="preserve">millions of years ago </w:t>
      </w:r>
      <w:r>
        <w:rPr>
          <w:lang w:eastAsia="en-GB"/>
        </w:rPr>
        <w:t>relied on the</w:t>
      </w:r>
      <w:r w:rsidR="00E9295B">
        <w:rPr>
          <w:lang w:eastAsia="en-GB"/>
        </w:rPr>
        <w:t xml:space="preserve"> widespread</w:t>
      </w:r>
      <w:r>
        <w:rPr>
          <w:lang w:eastAsia="en-GB"/>
        </w:rPr>
        <w:t xml:space="preserve"> oxygen</w:t>
      </w:r>
      <w:r w:rsidR="00371913">
        <w:rPr>
          <w:lang w:eastAsia="en-GB"/>
        </w:rPr>
        <w:t>ation</w:t>
      </w:r>
      <w:r>
        <w:rPr>
          <w:lang w:eastAsia="en-GB"/>
        </w:rPr>
        <w:t xml:space="preserve"> </w:t>
      </w:r>
      <w:r w:rsidR="00371913">
        <w:rPr>
          <w:lang w:eastAsia="en-GB"/>
        </w:rPr>
        <w:t>of the</w:t>
      </w:r>
      <w:r w:rsidR="00214724">
        <w:rPr>
          <w:lang w:eastAsia="en-GB"/>
        </w:rPr>
        <w:t xml:space="preserve"> Earth’s </w:t>
      </w:r>
      <w:r w:rsidR="00CB2ABE">
        <w:rPr>
          <w:lang w:eastAsia="en-GB"/>
        </w:rPr>
        <w:t>atmosphere</w:t>
      </w:r>
      <w:r w:rsidR="00214724">
        <w:rPr>
          <w:lang w:eastAsia="en-GB"/>
        </w:rPr>
        <w:t xml:space="preserve">, which </w:t>
      </w:r>
      <w:r w:rsidR="00A31BD6">
        <w:rPr>
          <w:lang w:eastAsia="en-GB"/>
        </w:rPr>
        <w:t>started</w:t>
      </w:r>
      <w:r w:rsidR="00371913">
        <w:rPr>
          <w:lang w:eastAsia="en-GB"/>
        </w:rPr>
        <w:t xml:space="preserve"> </w:t>
      </w:r>
      <w:r>
        <w:rPr>
          <w:lang w:eastAsia="en-GB"/>
        </w:rPr>
        <w:t>around 2.5 billion years ago</w:t>
      </w:r>
      <w:r w:rsidR="00447756">
        <w:rPr>
          <w:lang w:eastAsia="en-GB"/>
        </w:rPr>
        <w:t>,</w:t>
      </w:r>
      <w:r w:rsidR="00797F82">
        <w:rPr>
          <w:lang w:eastAsia="en-GB"/>
        </w:rPr>
        <w:t xml:space="preserve"> at the beginning of the Proterozoic eon</w:t>
      </w:r>
      <w:r w:rsidR="003F31E7">
        <w:rPr>
          <w:lang w:eastAsia="en-GB"/>
        </w:rPr>
        <w:t xml:space="preserve"> – a geologic time period commonly thought of as Earth’s ‘middle age</w:t>
      </w:r>
      <w:r w:rsidR="00447756">
        <w:rPr>
          <w:lang w:eastAsia="en-GB"/>
        </w:rPr>
        <w:t>’</w:t>
      </w:r>
      <w:r w:rsidR="004746EC">
        <w:rPr>
          <w:lang w:eastAsia="en-GB"/>
        </w:rPr>
        <w:t xml:space="preserve">. </w:t>
      </w:r>
    </w:p>
    <w:p w14:paraId="0AA23D51" w14:textId="383CFF66" w:rsidR="00977D36" w:rsidRDefault="004746EC" w:rsidP="001B4016">
      <w:pPr>
        <w:spacing w:after="240" w:line="276" w:lineRule="auto"/>
        <w:rPr>
          <w:lang w:eastAsia="en-GB"/>
        </w:rPr>
      </w:pPr>
      <w:r>
        <w:rPr>
          <w:lang w:eastAsia="en-GB"/>
        </w:rPr>
        <w:t>The global rise in atmospheric oxygen</w:t>
      </w:r>
      <w:r w:rsidR="0081026D">
        <w:rPr>
          <w:lang w:eastAsia="en-GB"/>
        </w:rPr>
        <w:t xml:space="preserve"> </w:t>
      </w:r>
      <w:r>
        <w:rPr>
          <w:lang w:eastAsia="en-GB"/>
        </w:rPr>
        <w:t xml:space="preserve">was driven by </w:t>
      </w:r>
      <w:r w:rsidR="0081026D">
        <w:rPr>
          <w:lang w:eastAsia="en-GB"/>
        </w:rPr>
        <w:t>‘phytoplankton’</w:t>
      </w:r>
      <w:r w:rsidR="00447756">
        <w:rPr>
          <w:lang w:eastAsia="en-GB"/>
        </w:rPr>
        <w:t xml:space="preserve"> </w:t>
      </w:r>
      <w:r w:rsidR="0081026D">
        <w:rPr>
          <w:lang w:eastAsia="en-GB"/>
        </w:rPr>
        <w:t>– the tiny plant-like organisms</w:t>
      </w:r>
      <w:r>
        <w:rPr>
          <w:lang w:eastAsia="en-GB"/>
        </w:rPr>
        <w:t xml:space="preserve"> in the ocean</w:t>
      </w:r>
      <w:r w:rsidR="003F31E7">
        <w:rPr>
          <w:lang w:eastAsia="en-GB"/>
        </w:rPr>
        <w:t>. Phytoplankton break down carbon dioxide</w:t>
      </w:r>
      <w:r w:rsidR="00EF5503">
        <w:rPr>
          <w:lang w:eastAsia="en-GB"/>
        </w:rPr>
        <w:t xml:space="preserve"> during photosynthesis</w:t>
      </w:r>
      <w:r w:rsidR="003F31E7">
        <w:rPr>
          <w:lang w:eastAsia="en-GB"/>
        </w:rPr>
        <w:t xml:space="preserve">, </w:t>
      </w:r>
      <w:r w:rsidR="00AE7769">
        <w:rPr>
          <w:lang w:eastAsia="en-GB"/>
        </w:rPr>
        <w:t>locking the carbon into organic compounds</w:t>
      </w:r>
      <w:r w:rsidR="003F31E7">
        <w:rPr>
          <w:lang w:eastAsia="en-GB"/>
        </w:rPr>
        <w:t xml:space="preserve"> and releasing oxygen</w:t>
      </w:r>
      <w:r w:rsidR="00AE7769">
        <w:rPr>
          <w:lang w:eastAsia="en-GB"/>
        </w:rPr>
        <w:t xml:space="preserve"> gas into the atmosphere</w:t>
      </w:r>
      <w:r w:rsidR="00CF7EC3">
        <w:rPr>
          <w:lang w:eastAsia="en-GB"/>
        </w:rPr>
        <w:t xml:space="preserve">. </w:t>
      </w:r>
    </w:p>
    <w:p w14:paraId="7F70B4E2" w14:textId="4CFC378F" w:rsidR="00EF5503" w:rsidRDefault="004746EC" w:rsidP="001B4016">
      <w:pPr>
        <w:spacing w:after="240" w:line="276" w:lineRule="auto"/>
        <w:rPr>
          <w:lang w:eastAsia="en-GB"/>
        </w:rPr>
      </w:pPr>
      <w:r>
        <w:rPr>
          <w:lang w:eastAsia="en-GB"/>
        </w:rPr>
        <w:t>But</w:t>
      </w:r>
      <w:r w:rsidR="0023347C">
        <w:rPr>
          <w:lang w:eastAsia="en-GB"/>
        </w:rPr>
        <w:t xml:space="preserve"> new</w:t>
      </w:r>
      <w:r>
        <w:rPr>
          <w:lang w:eastAsia="en-GB"/>
        </w:rPr>
        <w:t xml:space="preserve"> </w:t>
      </w:r>
      <w:r w:rsidR="00400849">
        <w:rPr>
          <w:lang w:eastAsia="en-GB"/>
        </w:rPr>
        <w:t xml:space="preserve">research from an international team of geoscientists suggests that </w:t>
      </w:r>
      <w:r w:rsidR="006D728F">
        <w:rPr>
          <w:lang w:eastAsia="en-GB"/>
        </w:rPr>
        <w:t xml:space="preserve">substantial </w:t>
      </w:r>
      <w:r>
        <w:rPr>
          <w:lang w:eastAsia="en-GB"/>
        </w:rPr>
        <w:t xml:space="preserve">chemical changes in the oceans </w:t>
      </w:r>
      <w:r w:rsidR="006009D8">
        <w:rPr>
          <w:lang w:eastAsia="en-GB"/>
        </w:rPr>
        <w:t xml:space="preserve">at the beginning of </w:t>
      </w:r>
      <w:r>
        <w:rPr>
          <w:lang w:eastAsia="en-GB"/>
        </w:rPr>
        <w:t xml:space="preserve">the </w:t>
      </w:r>
      <w:r w:rsidR="00884893">
        <w:rPr>
          <w:lang w:eastAsia="en-GB"/>
        </w:rPr>
        <w:t>‘</w:t>
      </w:r>
      <w:r w:rsidR="0023347C">
        <w:rPr>
          <w:lang w:eastAsia="en-GB"/>
        </w:rPr>
        <w:t>Neoproterozoic era</w:t>
      </w:r>
      <w:r w:rsidR="00884893">
        <w:rPr>
          <w:lang w:eastAsia="en-GB"/>
        </w:rPr>
        <w:t>’</w:t>
      </w:r>
      <w:r w:rsidR="00447756">
        <w:rPr>
          <w:lang w:eastAsia="en-GB"/>
        </w:rPr>
        <w:t xml:space="preserve"> </w:t>
      </w:r>
      <w:r w:rsidR="0023347C">
        <w:rPr>
          <w:lang w:eastAsia="en-GB"/>
        </w:rPr>
        <w:t>– the last era of the Proterozoic eon</w:t>
      </w:r>
      <w:r w:rsidR="002E6A55">
        <w:rPr>
          <w:lang w:eastAsia="en-GB"/>
        </w:rPr>
        <w:t xml:space="preserve"> </w:t>
      </w:r>
      <w:r w:rsidR="00AE7769">
        <w:rPr>
          <w:lang w:eastAsia="en-GB"/>
        </w:rPr>
        <w:t>–</w:t>
      </w:r>
      <w:r>
        <w:rPr>
          <w:lang w:eastAsia="en-GB"/>
        </w:rPr>
        <w:t xml:space="preserve"> </w:t>
      </w:r>
      <w:r w:rsidR="0023347C">
        <w:rPr>
          <w:lang w:eastAsia="en-GB"/>
        </w:rPr>
        <w:t>had</w:t>
      </w:r>
      <w:r w:rsidR="00A306C9">
        <w:rPr>
          <w:lang w:eastAsia="en-GB"/>
        </w:rPr>
        <w:t xml:space="preserve"> dramatic impacts on </w:t>
      </w:r>
      <w:r w:rsidR="0023347C">
        <w:rPr>
          <w:lang w:eastAsia="en-GB"/>
        </w:rPr>
        <w:t xml:space="preserve">the ocean’s </w:t>
      </w:r>
      <w:r w:rsidR="00A306C9">
        <w:rPr>
          <w:lang w:eastAsia="en-GB"/>
        </w:rPr>
        <w:t>phytoplankton</w:t>
      </w:r>
      <w:r w:rsidR="00AE7769">
        <w:rPr>
          <w:lang w:eastAsia="en-GB"/>
        </w:rPr>
        <w:t>. Th</w:t>
      </w:r>
      <w:r w:rsidR="00E9295B">
        <w:rPr>
          <w:lang w:eastAsia="en-GB"/>
        </w:rPr>
        <w:t xml:space="preserve">is, in turn, </w:t>
      </w:r>
      <w:r w:rsidR="005851E3">
        <w:rPr>
          <w:lang w:eastAsia="en-GB"/>
        </w:rPr>
        <w:t>kept</w:t>
      </w:r>
      <w:r w:rsidR="00D0352A">
        <w:rPr>
          <w:lang w:eastAsia="en-GB"/>
        </w:rPr>
        <w:t xml:space="preserve"> oxygen</w:t>
      </w:r>
      <w:r w:rsidR="00E9295B">
        <w:rPr>
          <w:lang w:eastAsia="en-GB"/>
        </w:rPr>
        <w:t xml:space="preserve"> production to </w:t>
      </w:r>
      <w:r w:rsidR="005851E3">
        <w:rPr>
          <w:lang w:eastAsia="en-GB"/>
        </w:rPr>
        <w:t xml:space="preserve">a </w:t>
      </w:r>
      <w:r w:rsidR="00E9295B">
        <w:rPr>
          <w:lang w:eastAsia="en-GB"/>
        </w:rPr>
        <w:t>minim</w:t>
      </w:r>
      <w:r w:rsidR="005851E3">
        <w:rPr>
          <w:lang w:eastAsia="en-GB"/>
        </w:rPr>
        <w:t>um</w:t>
      </w:r>
      <w:r w:rsidR="00E9295B">
        <w:rPr>
          <w:lang w:eastAsia="en-GB"/>
        </w:rPr>
        <w:t xml:space="preserve">, hampering </w:t>
      </w:r>
      <w:r w:rsidR="00415C8B">
        <w:rPr>
          <w:lang w:eastAsia="en-GB"/>
        </w:rPr>
        <w:t>the shift to conditions suitable for complex organisms.</w:t>
      </w:r>
      <w:r w:rsidR="00400849">
        <w:rPr>
          <w:lang w:eastAsia="en-GB"/>
        </w:rPr>
        <w:t xml:space="preserve"> </w:t>
      </w:r>
    </w:p>
    <w:p w14:paraId="1652526C" w14:textId="371C7AC1" w:rsidR="00AE7769" w:rsidRDefault="00884893" w:rsidP="001B4016">
      <w:pPr>
        <w:spacing w:after="240" w:line="276" w:lineRule="auto"/>
        <w:rPr>
          <w:lang w:eastAsia="en-GB"/>
        </w:rPr>
      </w:pPr>
      <w:r>
        <w:rPr>
          <w:lang w:eastAsia="en-GB"/>
        </w:rPr>
        <w:t xml:space="preserve">For this research, </w:t>
      </w:r>
      <w:r w:rsidR="00EF5503">
        <w:rPr>
          <w:lang w:eastAsia="en-GB"/>
        </w:rPr>
        <w:t xml:space="preserve">Dr Romain Guilbaud </w:t>
      </w:r>
      <w:r w:rsidR="00BA0C50">
        <w:rPr>
          <w:lang w:eastAsia="en-GB"/>
        </w:rPr>
        <w:t>from</w:t>
      </w:r>
      <w:r w:rsidR="004B124A">
        <w:rPr>
          <w:lang w:eastAsia="en-GB"/>
        </w:rPr>
        <w:t xml:space="preserve"> the </w:t>
      </w:r>
      <w:r w:rsidR="00CB5EF2">
        <w:rPr>
          <w:lang w:eastAsia="en-GB"/>
        </w:rPr>
        <w:t>French National Research Centre,</w:t>
      </w:r>
      <w:r w:rsidR="0023347C">
        <w:rPr>
          <w:lang w:eastAsia="en-GB"/>
        </w:rPr>
        <w:t xml:space="preserve"> </w:t>
      </w:r>
      <w:r w:rsidR="00F266C1">
        <w:rPr>
          <w:lang w:eastAsia="en-GB"/>
        </w:rPr>
        <w:t xml:space="preserve">teamed up with geoscientists from across the world, including the University of </w:t>
      </w:r>
      <w:r w:rsidR="00214724">
        <w:rPr>
          <w:lang w:eastAsia="en-GB"/>
        </w:rPr>
        <w:t>Leeds</w:t>
      </w:r>
      <w:r w:rsidR="00F266C1">
        <w:rPr>
          <w:lang w:eastAsia="en-GB"/>
        </w:rPr>
        <w:t xml:space="preserve">, the University of </w:t>
      </w:r>
      <w:r w:rsidR="00214724">
        <w:rPr>
          <w:lang w:eastAsia="en-GB"/>
        </w:rPr>
        <w:t>Exeter</w:t>
      </w:r>
      <w:r w:rsidR="00F266C1">
        <w:rPr>
          <w:lang w:eastAsia="en-GB"/>
        </w:rPr>
        <w:t>, the Chinese Academy of Sciences, University College London, and the Nanjing</w:t>
      </w:r>
      <w:r w:rsidR="00AA2D3E">
        <w:rPr>
          <w:lang w:eastAsia="en-GB"/>
        </w:rPr>
        <w:t xml:space="preserve"> </w:t>
      </w:r>
      <w:r w:rsidR="00F266C1">
        <w:rPr>
          <w:lang w:eastAsia="en-GB"/>
        </w:rPr>
        <w:t xml:space="preserve">Institute of Geology and Palaeontology. </w:t>
      </w:r>
    </w:p>
    <w:p w14:paraId="7D652A36" w14:textId="66A40DB9" w:rsidR="004133CF" w:rsidRDefault="00F266C1" w:rsidP="001B4016">
      <w:pPr>
        <w:spacing w:after="240" w:line="276" w:lineRule="auto"/>
        <w:rPr>
          <w:lang w:eastAsia="en-GB"/>
        </w:rPr>
      </w:pPr>
      <w:r>
        <w:rPr>
          <w:lang w:eastAsia="en-GB"/>
        </w:rPr>
        <w:t>The researchers</w:t>
      </w:r>
      <w:r w:rsidR="00321CF5">
        <w:rPr>
          <w:lang w:eastAsia="en-GB"/>
        </w:rPr>
        <w:t xml:space="preserve"> made their important discovery by analysing the chemical composition of sedimentary rocks in the Huainan Basin in China. </w:t>
      </w:r>
      <w:r w:rsidR="00884893">
        <w:rPr>
          <w:lang w:eastAsia="en-GB"/>
        </w:rPr>
        <w:t>Evidence from the sediments sampled by the team</w:t>
      </w:r>
      <w:r w:rsidR="00321CF5">
        <w:rPr>
          <w:lang w:eastAsia="en-GB"/>
        </w:rPr>
        <w:t xml:space="preserve">, </w:t>
      </w:r>
      <w:r w:rsidR="00884893">
        <w:rPr>
          <w:lang w:eastAsia="en-GB"/>
        </w:rPr>
        <w:t xml:space="preserve">which were </w:t>
      </w:r>
      <w:r w:rsidR="00321CF5">
        <w:rPr>
          <w:lang w:eastAsia="en-GB"/>
        </w:rPr>
        <w:t xml:space="preserve">deposited </w:t>
      </w:r>
      <w:r w:rsidR="006009D8">
        <w:rPr>
          <w:lang w:eastAsia="en-GB"/>
        </w:rPr>
        <w:t>around 1 b</w:t>
      </w:r>
      <w:r w:rsidR="00321CF5">
        <w:rPr>
          <w:lang w:eastAsia="en-GB"/>
        </w:rPr>
        <w:t>illion years</w:t>
      </w:r>
      <w:r w:rsidR="006009D8">
        <w:rPr>
          <w:lang w:eastAsia="en-GB"/>
        </w:rPr>
        <w:t xml:space="preserve"> ago</w:t>
      </w:r>
      <w:r w:rsidR="00321CF5">
        <w:rPr>
          <w:lang w:eastAsia="en-GB"/>
        </w:rPr>
        <w:t>, suggest that phosphorous – a</w:t>
      </w:r>
      <w:r w:rsidR="00BB7984">
        <w:rPr>
          <w:lang w:eastAsia="en-GB"/>
        </w:rPr>
        <w:t xml:space="preserve"> vital nutrient – limited the growth of phytoplankton and thus the release of oxygen into the atmosphere. </w:t>
      </w:r>
    </w:p>
    <w:p w14:paraId="74C53507" w14:textId="50702199" w:rsidR="00977D36" w:rsidRDefault="00D5289A" w:rsidP="001B4016">
      <w:pPr>
        <w:spacing w:after="240" w:line="276" w:lineRule="auto"/>
        <w:rPr>
          <w:lang w:eastAsia="en-GB"/>
        </w:rPr>
      </w:pPr>
      <w:r>
        <w:rPr>
          <w:lang w:eastAsia="en-GB"/>
        </w:rPr>
        <w:t>…</w:t>
      </w:r>
    </w:p>
    <w:p w14:paraId="08B07447" w14:textId="3F2EB2BE" w:rsidR="00D96D6C" w:rsidRDefault="00D70844" w:rsidP="001B4016">
      <w:pPr>
        <w:spacing w:after="240" w:line="276" w:lineRule="auto"/>
        <w:rPr>
          <w:lang w:eastAsia="en-GB"/>
        </w:rPr>
      </w:pPr>
      <w:r>
        <w:rPr>
          <w:lang w:eastAsia="en-GB"/>
        </w:rPr>
        <w:t xml:space="preserve">The chemical composition of </w:t>
      </w:r>
      <w:r w:rsidR="00506F59">
        <w:rPr>
          <w:lang w:eastAsia="en-GB"/>
        </w:rPr>
        <w:t>sediments</w:t>
      </w:r>
      <w:r>
        <w:rPr>
          <w:lang w:eastAsia="en-GB"/>
        </w:rPr>
        <w:t xml:space="preserve"> </w:t>
      </w:r>
      <w:r w:rsidR="00AE7769">
        <w:rPr>
          <w:lang w:eastAsia="en-GB"/>
        </w:rPr>
        <w:t xml:space="preserve">on the ocean floor </w:t>
      </w:r>
      <w:r w:rsidR="008215B6">
        <w:rPr>
          <w:lang w:eastAsia="en-GB"/>
        </w:rPr>
        <w:t xml:space="preserve">mainly </w:t>
      </w:r>
      <w:r>
        <w:rPr>
          <w:lang w:eastAsia="en-GB"/>
        </w:rPr>
        <w:t>depend</w:t>
      </w:r>
      <w:r w:rsidR="00616FC1">
        <w:rPr>
          <w:lang w:eastAsia="en-GB"/>
        </w:rPr>
        <w:t>s</w:t>
      </w:r>
      <w:r>
        <w:rPr>
          <w:lang w:eastAsia="en-GB"/>
        </w:rPr>
        <w:t xml:space="preserve"> on ocean conditions and </w:t>
      </w:r>
      <w:r w:rsidR="008215B6">
        <w:rPr>
          <w:lang w:eastAsia="en-GB"/>
        </w:rPr>
        <w:t>how organic compounds are degraded in the sediment pile</w:t>
      </w:r>
      <w:r w:rsidR="00506F59">
        <w:rPr>
          <w:lang w:eastAsia="en-GB"/>
        </w:rPr>
        <w:t xml:space="preserve">. </w:t>
      </w:r>
      <w:r w:rsidR="008215B6">
        <w:rPr>
          <w:lang w:eastAsia="en-GB"/>
        </w:rPr>
        <w:t>How s</w:t>
      </w:r>
      <w:r w:rsidR="00506F59">
        <w:rPr>
          <w:lang w:eastAsia="en-GB"/>
        </w:rPr>
        <w:t xml:space="preserve">ediments deposited </w:t>
      </w:r>
      <w:r w:rsidR="008215B6">
        <w:rPr>
          <w:lang w:eastAsia="en-GB"/>
        </w:rPr>
        <w:t xml:space="preserve">over </w:t>
      </w:r>
      <w:r w:rsidR="00506F59">
        <w:rPr>
          <w:lang w:eastAsia="en-GB"/>
        </w:rPr>
        <w:t xml:space="preserve">millions of years ago </w:t>
      </w:r>
      <w:r w:rsidR="008215B6">
        <w:rPr>
          <w:lang w:eastAsia="en-GB"/>
        </w:rPr>
        <w:t xml:space="preserve">can </w:t>
      </w:r>
      <w:r w:rsidR="00506F59">
        <w:rPr>
          <w:lang w:eastAsia="en-GB"/>
        </w:rPr>
        <w:t>preserv</w:t>
      </w:r>
      <w:r w:rsidR="008215B6">
        <w:rPr>
          <w:lang w:eastAsia="en-GB"/>
        </w:rPr>
        <w:t>e</w:t>
      </w:r>
      <w:r w:rsidR="00506F59">
        <w:rPr>
          <w:lang w:eastAsia="en-GB"/>
        </w:rPr>
        <w:t xml:space="preserve"> </w:t>
      </w:r>
      <w:r w:rsidR="006009D8">
        <w:rPr>
          <w:lang w:eastAsia="en-GB"/>
        </w:rPr>
        <w:t>this original information</w:t>
      </w:r>
      <w:r w:rsidR="008215B6">
        <w:rPr>
          <w:lang w:eastAsia="en-GB"/>
        </w:rPr>
        <w:t xml:space="preserve"> is another story, as many processes can destroy </w:t>
      </w:r>
      <w:r w:rsidR="006009D8">
        <w:rPr>
          <w:lang w:eastAsia="en-GB"/>
        </w:rPr>
        <w:t>primary information</w:t>
      </w:r>
      <w:r w:rsidR="008215B6">
        <w:rPr>
          <w:lang w:eastAsia="en-GB"/>
        </w:rPr>
        <w:t xml:space="preserve"> </w:t>
      </w:r>
      <w:r w:rsidR="003E4EEA">
        <w:rPr>
          <w:lang w:eastAsia="en-GB"/>
        </w:rPr>
        <w:t>over</w:t>
      </w:r>
      <w:r w:rsidR="008215B6">
        <w:rPr>
          <w:lang w:eastAsia="en-GB"/>
        </w:rPr>
        <w:t xml:space="preserve"> geologic time</w:t>
      </w:r>
      <w:r w:rsidR="003E4EEA">
        <w:rPr>
          <w:lang w:eastAsia="en-GB"/>
        </w:rPr>
        <w:t>scales</w:t>
      </w:r>
      <w:r w:rsidR="008215B6">
        <w:rPr>
          <w:lang w:eastAsia="en-GB"/>
        </w:rPr>
        <w:t>.</w:t>
      </w:r>
      <w:r>
        <w:rPr>
          <w:lang w:eastAsia="en-GB"/>
        </w:rPr>
        <w:t xml:space="preserve"> </w:t>
      </w:r>
      <w:r w:rsidR="00204D9A">
        <w:rPr>
          <w:lang w:eastAsia="en-GB"/>
        </w:rPr>
        <w:t>The sedimentary rocks in the Huainan Basin, which include shales, siltstones, and mudstones, are exceptionally well-preserved</w:t>
      </w:r>
      <w:r w:rsidR="00506F59">
        <w:rPr>
          <w:lang w:eastAsia="en-GB"/>
        </w:rPr>
        <w:t xml:space="preserve"> </w:t>
      </w:r>
      <w:r w:rsidR="008215B6">
        <w:rPr>
          <w:lang w:eastAsia="en-GB"/>
        </w:rPr>
        <w:t xml:space="preserve">and behave like a time-capsule that can help scientists understand the environmental conditions of the ancient past. </w:t>
      </w:r>
    </w:p>
    <w:p w14:paraId="6E4CF03A" w14:textId="236BB943" w:rsidR="00F0042E" w:rsidRDefault="005C7227" w:rsidP="001B4016">
      <w:pPr>
        <w:spacing w:after="240" w:line="276" w:lineRule="auto"/>
        <w:rPr>
          <w:lang w:eastAsia="en-GB"/>
        </w:rPr>
      </w:pPr>
      <w:r>
        <w:rPr>
          <w:lang w:eastAsia="en-GB"/>
        </w:rPr>
        <w:t>The research</w:t>
      </w:r>
      <w:r w:rsidR="00D96D6C">
        <w:rPr>
          <w:lang w:eastAsia="en-GB"/>
        </w:rPr>
        <w:t xml:space="preserve"> team</w:t>
      </w:r>
      <w:r>
        <w:rPr>
          <w:lang w:eastAsia="en-GB"/>
        </w:rPr>
        <w:t xml:space="preserve"> collected samples of </w:t>
      </w:r>
      <w:r w:rsidR="00D96D6C">
        <w:rPr>
          <w:lang w:eastAsia="en-GB"/>
        </w:rPr>
        <w:t>the sedimentary rocks from across the basin</w:t>
      </w:r>
      <w:r w:rsidR="00D70844">
        <w:rPr>
          <w:lang w:eastAsia="en-GB"/>
        </w:rPr>
        <w:t xml:space="preserve"> slopes</w:t>
      </w:r>
      <w:r w:rsidR="00AE7769">
        <w:rPr>
          <w:lang w:eastAsia="en-GB"/>
        </w:rPr>
        <w:t xml:space="preserve"> –</w:t>
      </w:r>
      <w:r w:rsidR="00D96D6C">
        <w:rPr>
          <w:lang w:eastAsia="en-GB"/>
        </w:rPr>
        <w:t xml:space="preserve"> each </w:t>
      </w:r>
      <w:r w:rsidR="00AE7769">
        <w:rPr>
          <w:lang w:eastAsia="en-GB"/>
        </w:rPr>
        <w:t xml:space="preserve">of which </w:t>
      </w:r>
      <w:r w:rsidR="00D96D6C">
        <w:rPr>
          <w:lang w:eastAsia="en-GB"/>
        </w:rPr>
        <w:t>provid</w:t>
      </w:r>
      <w:r w:rsidR="00AE7769">
        <w:rPr>
          <w:lang w:eastAsia="en-GB"/>
        </w:rPr>
        <w:t>ed</w:t>
      </w:r>
      <w:r w:rsidR="00D96D6C">
        <w:rPr>
          <w:lang w:eastAsia="en-GB"/>
        </w:rPr>
        <w:t xml:space="preserve"> a snapshot of the ocean at a </w:t>
      </w:r>
      <w:r w:rsidR="00BC44F3">
        <w:rPr>
          <w:lang w:eastAsia="en-GB"/>
        </w:rPr>
        <w:t>particular depth</w:t>
      </w:r>
      <w:r w:rsidR="00D96D6C">
        <w:rPr>
          <w:lang w:eastAsia="en-GB"/>
        </w:rPr>
        <w:t xml:space="preserve"> within the water column. </w:t>
      </w:r>
      <w:r w:rsidR="006009D8">
        <w:rPr>
          <w:lang w:eastAsia="en-GB"/>
        </w:rPr>
        <w:t xml:space="preserve">Combining </w:t>
      </w:r>
      <w:r w:rsidR="006009D8">
        <w:rPr>
          <w:lang w:eastAsia="en-GB"/>
        </w:rPr>
        <w:lastRenderedPageBreak/>
        <w:t>a range of</w:t>
      </w:r>
      <w:r w:rsidR="00F0042E">
        <w:rPr>
          <w:lang w:eastAsia="en-GB"/>
        </w:rPr>
        <w:t xml:space="preserve"> chemical techniques, they analysed the composition of the</w:t>
      </w:r>
      <w:r w:rsidR="00BC44F3">
        <w:rPr>
          <w:lang w:eastAsia="en-GB"/>
        </w:rPr>
        <w:t>se</w:t>
      </w:r>
      <w:r w:rsidR="00F0042E">
        <w:rPr>
          <w:lang w:eastAsia="en-GB"/>
        </w:rPr>
        <w:t xml:space="preserve"> sediments with </w:t>
      </w:r>
      <w:r w:rsidR="001B4016">
        <w:rPr>
          <w:lang w:eastAsia="en-GB"/>
        </w:rPr>
        <w:t xml:space="preserve">a </w:t>
      </w:r>
      <w:r w:rsidR="00F0042E">
        <w:rPr>
          <w:lang w:eastAsia="en-GB"/>
        </w:rPr>
        <w:t>particular focus on</w:t>
      </w:r>
      <w:r w:rsidR="006009D8">
        <w:rPr>
          <w:lang w:eastAsia="en-GB"/>
        </w:rPr>
        <w:t xml:space="preserve"> how</w:t>
      </w:r>
      <w:r w:rsidR="00F0042E">
        <w:rPr>
          <w:lang w:eastAsia="en-GB"/>
        </w:rPr>
        <w:t xml:space="preserve"> phosphorous </w:t>
      </w:r>
      <w:r w:rsidR="006009D8">
        <w:rPr>
          <w:lang w:eastAsia="en-GB"/>
        </w:rPr>
        <w:t>is distributed amongst</w:t>
      </w:r>
      <w:r w:rsidR="001803B3">
        <w:rPr>
          <w:lang w:eastAsia="en-GB"/>
        </w:rPr>
        <w:t xml:space="preserve"> the sediment-forming</w:t>
      </w:r>
      <w:r w:rsidR="006009D8">
        <w:rPr>
          <w:lang w:eastAsia="en-GB"/>
        </w:rPr>
        <w:t xml:space="preserve"> minerals </w:t>
      </w:r>
      <w:r w:rsidR="00F0042E">
        <w:rPr>
          <w:lang w:eastAsia="en-GB"/>
        </w:rPr>
        <w:t xml:space="preserve">and organic </w:t>
      </w:r>
      <w:r w:rsidR="006009D8">
        <w:rPr>
          <w:lang w:eastAsia="en-GB"/>
        </w:rPr>
        <w:t>matter</w:t>
      </w:r>
      <w:r w:rsidR="001C3B6C">
        <w:rPr>
          <w:lang w:eastAsia="en-GB"/>
        </w:rPr>
        <w:t xml:space="preserve">. Organic </w:t>
      </w:r>
      <w:r w:rsidR="006009D8">
        <w:rPr>
          <w:lang w:eastAsia="en-GB"/>
        </w:rPr>
        <w:t>matter is</w:t>
      </w:r>
      <w:r w:rsidR="00F0042E">
        <w:rPr>
          <w:lang w:eastAsia="en-GB"/>
        </w:rPr>
        <w:t xml:space="preserve"> an indicator of the presence and activity of living organisms</w:t>
      </w:r>
      <w:r w:rsidR="001C3B6C">
        <w:rPr>
          <w:lang w:eastAsia="en-GB"/>
        </w:rPr>
        <w:t>:</w:t>
      </w:r>
      <w:r w:rsidR="00D70844">
        <w:rPr>
          <w:lang w:eastAsia="en-GB"/>
        </w:rPr>
        <w:t xml:space="preserve"> in this case, those all-important phytoplankton.</w:t>
      </w:r>
    </w:p>
    <w:p w14:paraId="3A3DEB87" w14:textId="574ADEA9" w:rsidR="00F0042E" w:rsidRDefault="00F0042E" w:rsidP="001B4016">
      <w:pPr>
        <w:spacing w:after="240" w:line="276" w:lineRule="auto"/>
        <w:rPr>
          <w:lang w:eastAsia="en-GB"/>
        </w:rPr>
      </w:pPr>
      <w:r>
        <w:rPr>
          <w:lang w:eastAsia="en-GB"/>
        </w:rPr>
        <w:t>…</w:t>
      </w:r>
    </w:p>
    <w:p w14:paraId="6D245C71" w14:textId="4A16CC23" w:rsidR="00084C90" w:rsidRDefault="00175DB6" w:rsidP="001B4016">
      <w:pPr>
        <w:spacing w:after="240" w:line="276" w:lineRule="auto"/>
        <w:rPr>
          <w:lang w:eastAsia="en-GB"/>
        </w:rPr>
      </w:pPr>
      <w:r>
        <w:rPr>
          <w:lang w:eastAsia="en-GB"/>
        </w:rPr>
        <w:t>Scientists were aware that ocean chemistry impacts global nutrient cycles, but the impact of ocean chemistry on the phosphorous cycle</w:t>
      </w:r>
      <w:r w:rsidR="006009D8">
        <w:rPr>
          <w:lang w:eastAsia="en-GB"/>
        </w:rPr>
        <w:t xml:space="preserve"> through geologic timescales</w:t>
      </w:r>
      <w:r>
        <w:rPr>
          <w:lang w:eastAsia="en-GB"/>
        </w:rPr>
        <w:t xml:space="preserve"> hadn’t been investigated </w:t>
      </w:r>
      <w:r w:rsidR="001C3B6C">
        <w:rPr>
          <w:lang w:eastAsia="en-GB"/>
        </w:rPr>
        <w:t>before</w:t>
      </w:r>
      <w:r>
        <w:rPr>
          <w:lang w:eastAsia="en-GB"/>
        </w:rPr>
        <w:t xml:space="preserve"> Dr Guilbaud and his team</w:t>
      </w:r>
      <w:r w:rsidR="001C3B6C">
        <w:rPr>
          <w:lang w:eastAsia="en-GB"/>
        </w:rPr>
        <w:t xml:space="preserve"> carried out their research</w:t>
      </w:r>
      <w:r>
        <w:rPr>
          <w:lang w:eastAsia="en-GB"/>
        </w:rPr>
        <w:t xml:space="preserve">. </w:t>
      </w:r>
    </w:p>
    <w:p w14:paraId="53FD6F62" w14:textId="312492BA" w:rsidR="003C4A94" w:rsidRDefault="00175DB6" w:rsidP="001B4016">
      <w:pPr>
        <w:spacing w:after="240" w:line="276" w:lineRule="auto"/>
        <w:rPr>
          <w:lang w:eastAsia="en-GB"/>
        </w:rPr>
      </w:pPr>
      <w:r>
        <w:rPr>
          <w:lang w:eastAsia="en-GB"/>
        </w:rPr>
        <w:t>Their findings suggest</w:t>
      </w:r>
      <w:r w:rsidR="001C3B6C">
        <w:rPr>
          <w:lang w:eastAsia="en-GB"/>
        </w:rPr>
        <w:t xml:space="preserve"> that</w:t>
      </w:r>
      <w:r>
        <w:rPr>
          <w:lang w:eastAsia="en-GB"/>
        </w:rPr>
        <w:t xml:space="preserve"> </w:t>
      </w:r>
      <w:r w:rsidR="00084C90">
        <w:rPr>
          <w:lang w:eastAsia="en-GB"/>
        </w:rPr>
        <w:t xml:space="preserve">iron minerals are very effective at removing phosphorous from the water and locking it away, making it unavailable to </w:t>
      </w:r>
      <w:r w:rsidR="00B27527">
        <w:rPr>
          <w:lang w:eastAsia="en-GB"/>
        </w:rPr>
        <w:t>living organisms</w:t>
      </w:r>
      <w:r w:rsidR="00084C90">
        <w:rPr>
          <w:lang w:eastAsia="en-GB"/>
        </w:rPr>
        <w:t xml:space="preserve">. </w:t>
      </w:r>
      <w:r w:rsidR="00C44C14">
        <w:rPr>
          <w:lang w:eastAsia="en-GB"/>
        </w:rPr>
        <w:t>A</w:t>
      </w:r>
      <w:r>
        <w:rPr>
          <w:lang w:eastAsia="en-GB"/>
        </w:rPr>
        <w:t xml:space="preserve"> shift in o</w:t>
      </w:r>
      <w:r w:rsidR="00566DF3">
        <w:rPr>
          <w:lang w:eastAsia="en-GB"/>
        </w:rPr>
        <w:t>cean chemistry during the early Neoproterozoic era</w:t>
      </w:r>
      <w:r w:rsidR="00C44C14">
        <w:rPr>
          <w:lang w:eastAsia="en-GB"/>
        </w:rPr>
        <w:t>,</w:t>
      </w:r>
      <w:r w:rsidR="00566DF3">
        <w:rPr>
          <w:lang w:eastAsia="en-GB"/>
        </w:rPr>
        <w:t xml:space="preserve"> from a </w:t>
      </w:r>
      <w:r w:rsidR="00F0042E">
        <w:rPr>
          <w:lang w:eastAsia="en-GB"/>
        </w:rPr>
        <w:t>sulphide</w:t>
      </w:r>
      <w:r w:rsidR="00566DF3">
        <w:rPr>
          <w:lang w:eastAsia="en-GB"/>
        </w:rPr>
        <w:t xml:space="preserve">-rich </w:t>
      </w:r>
      <w:r w:rsidR="001C3B6C">
        <w:rPr>
          <w:lang w:eastAsia="en-GB"/>
        </w:rPr>
        <w:t xml:space="preserve">state </w:t>
      </w:r>
      <w:r w:rsidR="00566DF3">
        <w:rPr>
          <w:lang w:eastAsia="en-GB"/>
        </w:rPr>
        <w:t>to an iron-rich state</w:t>
      </w:r>
      <w:r w:rsidR="00C44C14">
        <w:rPr>
          <w:lang w:eastAsia="en-GB"/>
        </w:rPr>
        <w:t>,</w:t>
      </w:r>
      <w:r>
        <w:rPr>
          <w:lang w:eastAsia="en-GB"/>
        </w:rPr>
        <w:t xml:space="preserve"> </w:t>
      </w:r>
      <w:r w:rsidR="00084C90">
        <w:rPr>
          <w:lang w:eastAsia="en-GB"/>
        </w:rPr>
        <w:t xml:space="preserve">therefore limited the </w:t>
      </w:r>
      <w:r w:rsidR="00B27527">
        <w:rPr>
          <w:lang w:eastAsia="en-GB"/>
        </w:rPr>
        <w:t>amount of phosphorous available to the ocean’s phytoplankton</w:t>
      </w:r>
      <w:r w:rsidR="00084C90">
        <w:rPr>
          <w:lang w:eastAsia="en-GB"/>
        </w:rPr>
        <w:t xml:space="preserve">. </w:t>
      </w:r>
      <w:r w:rsidR="003C4A94">
        <w:rPr>
          <w:lang w:eastAsia="en-GB"/>
        </w:rPr>
        <w:t>In contrast, low phosphorous levels in sediments from before the Neoproterozoic era suggest plenty of phosphorous was cycling back into the water column under the sulphide-rich ocean conditions</w:t>
      </w:r>
      <w:r w:rsidR="001E2BC2">
        <w:rPr>
          <w:lang w:eastAsia="en-GB"/>
        </w:rPr>
        <w:t xml:space="preserve"> during this period, and was therefore available for phytoplankton.</w:t>
      </w:r>
    </w:p>
    <w:p w14:paraId="58052288" w14:textId="76AEFAD4" w:rsidR="002F5D9E" w:rsidRDefault="00BC44F3" w:rsidP="001B4016">
      <w:pPr>
        <w:spacing w:after="240" w:line="276" w:lineRule="auto"/>
        <w:rPr>
          <w:lang w:eastAsia="en-GB"/>
        </w:rPr>
      </w:pPr>
      <w:r>
        <w:rPr>
          <w:lang w:eastAsia="en-GB"/>
        </w:rPr>
        <w:t xml:space="preserve">The poor phosphorous availability </w:t>
      </w:r>
      <w:r w:rsidR="001E2BC2">
        <w:rPr>
          <w:lang w:eastAsia="en-GB"/>
        </w:rPr>
        <w:t xml:space="preserve">during the Neoproterozoic era </w:t>
      </w:r>
      <w:r>
        <w:rPr>
          <w:lang w:eastAsia="en-GB"/>
        </w:rPr>
        <w:t xml:space="preserve">limited </w:t>
      </w:r>
      <w:r w:rsidR="007E5049">
        <w:rPr>
          <w:lang w:eastAsia="en-GB"/>
        </w:rPr>
        <w:t>phytoplankton</w:t>
      </w:r>
      <w:r w:rsidR="00B27527">
        <w:rPr>
          <w:lang w:eastAsia="en-GB"/>
        </w:rPr>
        <w:t xml:space="preserve"> growth and photosynthesis</w:t>
      </w:r>
      <w:r w:rsidR="001C3B6C">
        <w:rPr>
          <w:lang w:eastAsia="en-GB"/>
        </w:rPr>
        <w:t>. Therefore,</w:t>
      </w:r>
      <w:r w:rsidR="00B27527">
        <w:rPr>
          <w:lang w:eastAsia="en-GB"/>
        </w:rPr>
        <w:t xml:space="preserve"> oxygen</w:t>
      </w:r>
      <w:r>
        <w:rPr>
          <w:lang w:eastAsia="en-GB"/>
        </w:rPr>
        <w:t xml:space="preserve"> </w:t>
      </w:r>
      <w:r w:rsidR="00B27527">
        <w:rPr>
          <w:lang w:eastAsia="en-GB"/>
        </w:rPr>
        <w:t>production</w:t>
      </w:r>
      <w:r>
        <w:rPr>
          <w:lang w:eastAsia="en-GB"/>
        </w:rPr>
        <w:t xml:space="preserve"> and carbon capture</w:t>
      </w:r>
      <w:r w:rsidR="00B27527">
        <w:rPr>
          <w:lang w:eastAsia="en-GB"/>
        </w:rPr>
        <w:t xml:space="preserve"> </w:t>
      </w:r>
      <w:r w:rsidR="001C3B6C">
        <w:rPr>
          <w:lang w:eastAsia="en-GB"/>
        </w:rPr>
        <w:t>were</w:t>
      </w:r>
      <w:r>
        <w:rPr>
          <w:lang w:eastAsia="en-GB"/>
        </w:rPr>
        <w:t xml:space="preserve"> </w:t>
      </w:r>
      <w:r w:rsidR="00B27527">
        <w:rPr>
          <w:lang w:eastAsia="en-GB"/>
        </w:rPr>
        <w:t>reduced</w:t>
      </w:r>
      <w:r w:rsidR="007E5049">
        <w:rPr>
          <w:lang w:eastAsia="en-GB"/>
        </w:rPr>
        <w:t xml:space="preserve">, and </w:t>
      </w:r>
      <w:r>
        <w:rPr>
          <w:lang w:eastAsia="en-GB"/>
        </w:rPr>
        <w:t xml:space="preserve">as a result, </w:t>
      </w:r>
      <w:r w:rsidR="007E5049">
        <w:rPr>
          <w:lang w:eastAsia="en-GB"/>
        </w:rPr>
        <w:t xml:space="preserve">the oxygen levels of the atmosphere </w:t>
      </w:r>
      <w:r w:rsidR="00181715">
        <w:rPr>
          <w:lang w:eastAsia="en-GB"/>
        </w:rPr>
        <w:t>were minimal</w:t>
      </w:r>
      <w:r w:rsidR="007E5049">
        <w:rPr>
          <w:lang w:eastAsia="en-GB"/>
        </w:rPr>
        <w:t xml:space="preserve">. In fact, the amount of phosphorous available remained </w:t>
      </w:r>
      <w:r>
        <w:rPr>
          <w:lang w:eastAsia="en-GB"/>
        </w:rPr>
        <w:t>just</w:t>
      </w:r>
      <w:r w:rsidR="001C3B6C">
        <w:rPr>
          <w:lang w:eastAsia="en-GB"/>
        </w:rPr>
        <w:t xml:space="preserve"> about</w:t>
      </w:r>
      <w:r>
        <w:rPr>
          <w:lang w:eastAsia="en-GB"/>
        </w:rPr>
        <w:t xml:space="preserve"> sufficient to </w:t>
      </w:r>
      <w:r w:rsidR="002F5D9E">
        <w:rPr>
          <w:lang w:eastAsia="en-GB"/>
        </w:rPr>
        <w:t xml:space="preserve">prevent the oxygen levels in the atmosphere dipping below 1% of </w:t>
      </w:r>
      <w:r w:rsidR="001C3B6C">
        <w:rPr>
          <w:lang w:eastAsia="en-GB"/>
        </w:rPr>
        <w:t>today’s</w:t>
      </w:r>
      <w:r w:rsidR="002F5D9E">
        <w:rPr>
          <w:lang w:eastAsia="en-GB"/>
        </w:rPr>
        <w:t xml:space="preserve"> level. </w:t>
      </w:r>
      <w:r w:rsidR="00793195">
        <w:rPr>
          <w:lang w:eastAsia="en-GB"/>
        </w:rPr>
        <w:t xml:space="preserve">Had atmospheric oxygen dropped below 1% of </w:t>
      </w:r>
      <w:r w:rsidR="001C3B6C">
        <w:rPr>
          <w:lang w:eastAsia="en-GB"/>
        </w:rPr>
        <w:t>its</w:t>
      </w:r>
      <w:r w:rsidR="00793195">
        <w:rPr>
          <w:lang w:eastAsia="en-GB"/>
        </w:rPr>
        <w:t xml:space="preserve"> current level, </w:t>
      </w:r>
      <w:r w:rsidR="002B511D">
        <w:rPr>
          <w:lang w:eastAsia="en-GB"/>
        </w:rPr>
        <w:t xml:space="preserve">it would have tipped the planet back into </w:t>
      </w:r>
      <w:r w:rsidR="00C44C14">
        <w:rPr>
          <w:lang w:eastAsia="en-GB"/>
        </w:rPr>
        <w:t>a</w:t>
      </w:r>
      <w:r w:rsidR="002B511D">
        <w:rPr>
          <w:lang w:eastAsia="en-GB"/>
        </w:rPr>
        <w:t xml:space="preserve"> state inhospitable to complex life</w:t>
      </w:r>
      <w:r w:rsidR="00F563E9">
        <w:rPr>
          <w:lang w:eastAsia="en-GB"/>
        </w:rPr>
        <w:t xml:space="preserve"> </w:t>
      </w:r>
      <w:r w:rsidR="00C44C14">
        <w:rPr>
          <w:lang w:eastAsia="en-GB"/>
        </w:rPr>
        <w:t xml:space="preserve">– like that </w:t>
      </w:r>
      <w:r w:rsidR="001C3B6C">
        <w:rPr>
          <w:lang w:eastAsia="en-GB"/>
        </w:rPr>
        <w:t xml:space="preserve">seen </w:t>
      </w:r>
      <w:r w:rsidR="00C44C14">
        <w:rPr>
          <w:lang w:eastAsia="en-GB"/>
        </w:rPr>
        <w:t>during the Earth’s early development</w:t>
      </w:r>
      <w:r w:rsidR="00540F80">
        <w:rPr>
          <w:lang w:eastAsia="en-GB"/>
        </w:rPr>
        <w:t>.</w:t>
      </w:r>
    </w:p>
    <w:p w14:paraId="40DE7E7C" w14:textId="180241B8" w:rsidR="00F563E9" w:rsidRDefault="008077A7" w:rsidP="001B4016">
      <w:pPr>
        <w:spacing w:after="240" w:line="276" w:lineRule="auto"/>
        <w:rPr>
          <w:lang w:eastAsia="en-GB"/>
        </w:rPr>
      </w:pPr>
      <w:r>
        <w:rPr>
          <w:lang w:eastAsia="en-GB"/>
        </w:rPr>
        <w:t>T</w:t>
      </w:r>
      <w:r w:rsidR="009A2E45" w:rsidRPr="008077A7">
        <w:rPr>
          <w:lang w:eastAsia="en-GB"/>
        </w:rPr>
        <w:t>he emergence of complex life</w:t>
      </w:r>
      <w:r w:rsidR="009A2E45">
        <w:rPr>
          <w:lang w:eastAsia="en-GB"/>
        </w:rPr>
        <w:t xml:space="preserve"> </w:t>
      </w:r>
      <w:r w:rsidR="00463DE2">
        <w:rPr>
          <w:lang w:eastAsia="en-GB"/>
        </w:rPr>
        <w:t xml:space="preserve">is believed to have occurred only once in the Earth’s history, requiring perfect alignment of the right conditions and </w:t>
      </w:r>
      <w:r w:rsidR="00C44C14">
        <w:rPr>
          <w:lang w:eastAsia="en-GB"/>
        </w:rPr>
        <w:t xml:space="preserve">a series of </w:t>
      </w:r>
      <w:r w:rsidR="00463DE2">
        <w:rPr>
          <w:lang w:eastAsia="en-GB"/>
        </w:rPr>
        <w:t>chance events</w:t>
      </w:r>
      <w:r>
        <w:rPr>
          <w:lang w:eastAsia="en-GB"/>
        </w:rPr>
        <w:t>. As such,</w:t>
      </w:r>
      <w:r w:rsidR="00463DE2">
        <w:rPr>
          <w:lang w:eastAsia="en-GB"/>
        </w:rPr>
        <w:t xml:space="preserve"> rever</w:t>
      </w:r>
      <w:r>
        <w:rPr>
          <w:lang w:eastAsia="en-GB"/>
        </w:rPr>
        <w:t>ting</w:t>
      </w:r>
      <w:r w:rsidR="00463DE2">
        <w:rPr>
          <w:lang w:eastAsia="en-GB"/>
        </w:rPr>
        <w:t xml:space="preserve"> to an oxygen-poor atmosphere could have </w:t>
      </w:r>
      <w:r>
        <w:rPr>
          <w:lang w:eastAsia="en-GB"/>
        </w:rPr>
        <w:t>completely prevented</w:t>
      </w:r>
      <w:r w:rsidR="00463DE2">
        <w:rPr>
          <w:lang w:eastAsia="en-GB"/>
        </w:rPr>
        <w:t xml:space="preserve"> the </w:t>
      </w:r>
      <w:r>
        <w:rPr>
          <w:lang w:eastAsia="en-GB"/>
        </w:rPr>
        <w:t>emergence</w:t>
      </w:r>
      <w:r w:rsidR="00463DE2">
        <w:rPr>
          <w:lang w:eastAsia="en-GB"/>
        </w:rPr>
        <w:t xml:space="preserve"> of complex life.</w:t>
      </w:r>
    </w:p>
    <w:p w14:paraId="69885A1C" w14:textId="21F66114" w:rsidR="00F0042E" w:rsidRDefault="00F0042E" w:rsidP="001B4016">
      <w:pPr>
        <w:spacing w:after="240" w:line="276" w:lineRule="auto"/>
        <w:rPr>
          <w:lang w:eastAsia="en-GB"/>
        </w:rPr>
      </w:pPr>
      <w:r>
        <w:rPr>
          <w:lang w:eastAsia="en-GB"/>
        </w:rPr>
        <w:t>…</w:t>
      </w:r>
    </w:p>
    <w:p w14:paraId="0061ECCD" w14:textId="2EEDC980" w:rsidR="00977D36" w:rsidRDefault="004D02BD" w:rsidP="001B4016">
      <w:pPr>
        <w:spacing w:after="240" w:line="276" w:lineRule="auto"/>
        <w:rPr>
          <w:lang w:eastAsia="en-GB"/>
        </w:rPr>
      </w:pPr>
      <w:r>
        <w:rPr>
          <w:lang w:eastAsia="en-GB"/>
        </w:rPr>
        <w:t xml:space="preserve">One question keeping scientists up at night is why complex life didn’t evolve </w:t>
      </w:r>
      <w:r w:rsidR="00232202">
        <w:rPr>
          <w:lang w:eastAsia="en-GB"/>
        </w:rPr>
        <w:t>earlier</w:t>
      </w:r>
      <w:r>
        <w:rPr>
          <w:lang w:eastAsia="en-GB"/>
        </w:rPr>
        <w:t xml:space="preserve"> in the planet’s history. </w:t>
      </w:r>
      <w:r w:rsidR="00232202">
        <w:rPr>
          <w:lang w:eastAsia="en-GB"/>
        </w:rPr>
        <w:t>A lack of oxygen and a lack of nutrients</w:t>
      </w:r>
      <w:r w:rsidR="00197CC0">
        <w:rPr>
          <w:lang w:eastAsia="en-GB"/>
        </w:rPr>
        <w:t xml:space="preserve"> provide</w:t>
      </w:r>
      <w:r w:rsidR="00232202">
        <w:rPr>
          <w:lang w:eastAsia="en-GB"/>
        </w:rPr>
        <w:t xml:space="preserve"> two compelling reasons that may have delayed </w:t>
      </w:r>
      <w:r w:rsidR="00C44C14">
        <w:rPr>
          <w:lang w:eastAsia="en-GB"/>
        </w:rPr>
        <w:t xml:space="preserve">the emergence of </w:t>
      </w:r>
      <w:r w:rsidR="00232202">
        <w:rPr>
          <w:lang w:eastAsia="en-GB"/>
        </w:rPr>
        <w:t xml:space="preserve">complex life. Dr Guilbaud and the team’s study suggests that </w:t>
      </w:r>
      <w:r w:rsidR="00197CC0">
        <w:rPr>
          <w:lang w:eastAsia="en-GB"/>
        </w:rPr>
        <w:t>both</w:t>
      </w:r>
      <w:r w:rsidR="00232202">
        <w:rPr>
          <w:lang w:eastAsia="en-GB"/>
        </w:rPr>
        <w:t xml:space="preserve"> conditions existed during the early Neoproterozoic era</w:t>
      </w:r>
      <w:r w:rsidR="00A936CE">
        <w:rPr>
          <w:lang w:eastAsia="en-GB"/>
        </w:rPr>
        <w:t xml:space="preserve">. The demand for oxygen exceeded supply in the deep ocean, implied by the lack of oxygen in these sedimentary records. </w:t>
      </w:r>
      <w:r w:rsidR="002A3187">
        <w:rPr>
          <w:lang w:eastAsia="en-GB"/>
        </w:rPr>
        <w:t xml:space="preserve">Along with the limited amount of phosphorous available, these conditions would have made </w:t>
      </w:r>
      <w:r w:rsidR="00AC68F0">
        <w:rPr>
          <w:lang w:eastAsia="en-GB"/>
        </w:rPr>
        <w:t>the emergence of complex life during</w:t>
      </w:r>
      <w:r w:rsidR="00197CC0">
        <w:rPr>
          <w:lang w:eastAsia="en-GB"/>
        </w:rPr>
        <w:t xml:space="preserve"> these ancient periods</w:t>
      </w:r>
      <w:r w:rsidR="00AC68F0">
        <w:rPr>
          <w:lang w:eastAsia="en-GB"/>
        </w:rPr>
        <w:t xml:space="preserve"> exceedingly difficult, if not impossible.</w:t>
      </w:r>
      <w:r w:rsidR="00173630">
        <w:rPr>
          <w:lang w:eastAsia="en-GB"/>
        </w:rPr>
        <w:t xml:space="preserve"> </w:t>
      </w:r>
    </w:p>
    <w:p w14:paraId="253EA833" w14:textId="3B0E5163" w:rsidR="00AC68F0" w:rsidRDefault="00D1114B" w:rsidP="001B4016">
      <w:pPr>
        <w:spacing w:after="240" w:line="276" w:lineRule="auto"/>
        <w:rPr>
          <w:lang w:eastAsia="en-GB"/>
        </w:rPr>
      </w:pPr>
      <w:r>
        <w:rPr>
          <w:lang w:eastAsia="en-GB"/>
        </w:rPr>
        <w:t>It was previously believed that atmospheric oxygen levels remained relatively stable throughout the Proterozoic eon, from 2.5 billion years ago to 540 million years ago. However</w:t>
      </w:r>
      <w:r w:rsidR="00254AA5">
        <w:rPr>
          <w:lang w:eastAsia="en-GB"/>
        </w:rPr>
        <w:t>, the</w:t>
      </w:r>
      <w:r>
        <w:rPr>
          <w:lang w:eastAsia="en-GB"/>
        </w:rPr>
        <w:t xml:space="preserve"> team’s</w:t>
      </w:r>
      <w:r w:rsidR="00254AA5">
        <w:rPr>
          <w:lang w:eastAsia="en-GB"/>
        </w:rPr>
        <w:t xml:space="preserve"> findings suggest that </w:t>
      </w:r>
      <w:r w:rsidR="00D832EB">
        <w:rPr>
          <w:lang w:eastAsia="en-GB"/>
        </w:rPr>
        <w:t xml:space="preserve">oxygen levels in the atmosphere </w:t>
      </w:r>
      <w:r>
        <w:rPr>
          <w:lang w:eastAsia="en-GB"/>
        </w:rPr>
        <w:t xml:space="preserve">may have </w:t>
      </w:r>
      <w:r w:rsidR="00540F80">
        <w:rPr>
          <w:lang w:eastAsia="en-GB"/>
        </w:rPr>
        <w:t>exhibit</w:t>
      </w:r>
      <w:r>
        <w:rPr>
          <w:lang w:eastAsia="en-GB"/>
        </w:rPr>
        <w:t>ed</w:t>
      </w:r>
      <w:r w:rsidR="00D832EB">
        <w:rPr>
          <w:lang w:eastAsia="en-GB"/>
        </w:rPr>
        <w:t xml:space="preserve"> substantial variation </w:t>
      </w:r>
      <w:r>
        <w:rPr>
          <w:lang w:eastAsia="en-GB"/>
        </w:rPr>
        <w:t xml:space="preserve">during this time, </w:t>
      </w:r>
      <w:r w:rsidR="00D832EB">
        <w:rPr>
          <w:lang w:eastAsia="en-GB"/>
        </w:rPr>
        <w:t xml:space="preserve">driven by </w:t>
      </w:r>
      <w:r>
        <w:rPr>
          <w:lang w:eastAsia="en-GB"/>
        </w:rPr>
        <w:t xml:space="preserve">the impacts of varying </w:t>
      </w:r>
      <w:r w:rsidR="00D832EB">
        <w:rPr>
          <w:lang w:eastAsia="en-GB"/>
        </w:rPr>
        <w:t>nutrient</w:t>
      </w:r>
      <w:r w:rsidR="00FF33FC">
        <w:rPr>
          <w:lang w:eastAsia="en-GB"/>
        </w:rPr>
        <w:t xml:space="preserve"> </w:t>
      </w:r>
      <w:r w:rsidR="00D832EB">
        <w:rPr>
          <w:lang w:eastAsia="en-GB"/>
        </w:rPr>
        <w:t>availability</w:t>
      </w:r>
      <w:r>
        <w:rPr>
          <w:lang w:eastAsia="en-GB"/>
        </w:rPr>
        <w:t>.</w:t>
      </w:r>
      <w:r w:rsidR="00D832EB">
        <w:rPr>
          <w:lang w:eastAsia="en-GB"/>
        </w:rPr>
        <w:t xml:space="preserve"> </w:t>
      </w:r>
    </w:p>
    <w:p w14:paraId="11C9EA5D" w14:textId="0715DFDF" w:rsidR="00D5289A" w:rsidRDefault="00463DE2" w:rsidP="001B4016">
      <w:pPr>
        <w:spacing w:after="240" w:line="276" w:lineRule="auto"/>
        <w:rPr>
          <w:lang w:eastAsia="en-GB"/>
        </w:rPr>
      </w:pPr>
      <w:r>
        <w:rPr>
          <w:lang w:eastAsia="en-GB"/>
        </w:rPr>
        <w:t>…</w:t>
      </w:r>
    </w:p>
    <w:p w14:paraId="6D3A1054" w14:textId="3A517439" w:rsidR="00197CC0" w:rsidRDefault="006E0E20" w:rsidP="001B4016">
      <w:pPr>
        <w:spacing w:after="240" w:line="276" w:lineRule="auto"/>
        <w:rPr>
          <w:lang w:eastAsia="en-GB"/>
        </w:rPr>
      </w:pPr>
      <w:r>
        <w:rPr>
          <w:lang w:eastAsia="en-GB"/>
        </w:rPr>
        <w:lastRenderedPageBreak/>
        <w:t xml:space="preserve">Dr Guilbaud and </w:t>
      </w:r>
      <w:r w:rsidR="00FF33FC">
        <w:rPr>
          <w:lang w:eastAsia="en-GB"/>
        </w:rPr>
        <w:t>his collaborators</w:t>
      </w:r>
      <w:r>
        <w:rPr>
          <w:lang w:eastAsia="en-GB"/>
        </w:rPr>
        <w:t xml:space="preserve"> </w:t>
      </w:r>
      <w:r w:rsidR="007960FB">
        <w:rPr>
          <w:lang w:eastAsia="en-GB"/>
        </w:rPr>
        <w:t xml:space="preserve">have contributed substantially to our understanding of the global conditions present during the Proterozoic eon, when single-celled organisms ruled the Earth. Nutrient and oxygen levels may have undergone multiple shifts during this period, </w:t>
      </w:r>
      <w:r w:rsidR="003B6806">
        <w:rPr>
          <w:lang w:eastAsia="en-GB"/>
        </w:rPr>
        <w:t xml:space="preserve">driven by and </w:t>
      </w:r>
      <w:r w:rsidR="00FF33FC">
        <w:rPr>
          <w:lang w:eastAsia="en-GB"/>
        </w:rPr>
        <w:t>influencing the activity</w:t>
      </w:r>
      <w:r w:rsidR="003B6806">
        <w:rPr>
          <w:lang w:eastAsia="en-GB"/>
        </w:rPr>
        <w:t xml:space="preserve"> of the ocean’s phytoplankton. </w:t>
      </w:r>
      <w:r w:rsidR="007960FB">
        <w:rPr>
          <w:lang w:eastAsia="en-GB"/>
        </w:rPr>
        <w:t>By understanding the conditions and driving forces during this period</w:t>
      </w:r>
      <w:r w:rsidR="00FF33FC">
        <w:rPr>
          <w:lang w:eastAsia="en-GB"/>
        </w:rPr>
        <w:t>,</w:t>
      </w:r>
      <w:r w:rsidR="007960FB">
        <w:rPr>
          <w:lang w:eastAsia="en-GB"/>
        </w:rPr>
        <w:t xml:space="preserve"> we are one step close</w:t>
      </w:r>
      <w:r w:rsidR="003B6806">
        <w:rPr>
          <w:lang w:eastAsia="en-GB"/>
        </w:rPr>
        <w:t>r to uncovering the mysteries of the evolution of complex life on Earth.</w:t>
      </w:r>
    </w:p>
    <w:p w14:paraId="4B786822" w14:textId="26EB1341" w:rsidR="00197CC0" w:rsidRDefault="00197CC0" w:rsidP="001B4016">
      <w:pPr>
        <w:spacing w:after="240" w:line="276" w:lineRule="auto"/>
        <w:rPr>
          <w:lang w:eastAsia="en-GB"/>
        </w:rPr>
      </w:pPr>
      <w:r>
        <w:rPr>
          <w:lang w:eastAsia="en-GB"/>
        </w:rPr>
        <w:t>…</w:t>
      </w:r>
    </w:p>
    <w:p w14:paraId="0AADD9A0" w14:textId="713136D4" w:rsidR="00A83A6D" w:rsidRPr="006D0109" w:rsidRDefault="00A83A6D" w:rsidP="001B4016">
      <w:pPr>
        <w:spacing w:after="240" w:line="276" w:lineRule="auto"/>
        <w:rPr>
          <w:lang w:eastAsia="en-GB"/>
        </w:rPr>
      </w:pPr>
      <w:r w:rsidRPr="00FB4558">
        <w:rPr>
          <w:bCs/>
        </w:rPr>
        <w:t xml:space="preserve">This SciPod is a summary of the paper </w:t>
      </w:r>
      <w:r>
        <w:rPr>
          <w:bCs/>
        </w:rPr>
        <w:t>‘</w:t>
      </w:r>
      <w:r w:rsidR="00B2589E">
        <w:t>Phosphorus-limited conditions in the early Neoproterozoic ocean maintained low levels of atmospheric oxygen</w:t>
      </w:r>
      <w:r>
        <w:rPr>
          <w:bCs/>
        </w:rPr>
        <w:t>’,</w:t>
      </w:r>
      <w:r w:rsidRPr="00FB4558">
        <w:rPr>
          <w:bCs/>
        </w:rPr>
        <w:t xml:space="preserve"> from</w:t>
      </w:r>
      <w:r>
        <w:rPr>
          <w:bCs/>
        </w:rPr>
        <w:t xml:space="preserve"> </w:t>
      </w:r>
      <w:r w:rsidR="00B2589E">
        <w:rPr>
          <w:bCs/>
          <w:i/>
          <w:iCs/>
        </w:rPr>
        <w:t>Nature Geoscience</w:t>
      </w:r>
      <w:r w:rsidR="00FF33FC">
        <w:rPr>
          <w:bCs/>
          <w:i/>
          <w:iCs/>
        </w:rPr>
        <w:t xml:space="preserve">. </w:t>
      </w:r>
      <w:hyperlink r:id="rId5" w:history="1">
        <w:r w:rsidR="00FF33FC" w:rsidRPr="00FF33FC">
          <w:rPr>
            <w:rStyle w:val="Hyperlink"/>
            <w:rFonts w:ascii="Calibri" w:hAnsi="Calibri" w:cs="Calibri"/>
            <w:shd w:val="clear" w:color="auto" w:fill="FFFFFF"/>
          </w:rPr>
          <w:t>https://doi.org/10.1038/s41561-020-0548-7</w:t>
        </w:r>
      </w:hyperlink>
      <w:r w:rsidR="00FF33FC">
        <w:rPr>
          <w:rFonts w:ascii="Segoe UI" w:hAnsi="Segoe UI" w:cs="Segoe UI"/>
          <w:color w:val="222222"/>
          <w:shd w:val="clear" w:color="auto" w:fill="FFFFFF"/>
        </w:rPr>
        <w:t xml:space="preserve"> </w:t>
      </w:r>
    </w:p>
    <w:p w14:paraId="0AB6252F" w14:textId="1990343B" w:rsidR="00D5289A" w:rsidRPr="006D0109" w:rsidRDefault="00A83A6D" w:rsidP="001B4016">
      <w:pPr>
        <w:spacing w:after="240" w:line="276" w:lineRule="auto"/>
      </w:pPr>
      <w:r w:rsidRPr="005F4FAF">
        <w:t xml:space="preserve">For further information, you can connect with </w:t>
      </w:r>
      <w:r w:rsidR="00B2589E">
        <w:t xml:space="preserve">Romain Guilbaud </w:t>
      </w:r>
      <w:r w:rsidRPr="005F4FAF">
        <w:t xml:space="preserve">at </w:t>
      </w:r>
      <w:hyperlink r:id="rId6" w:history="1">
        <w:r w:rsidR="00FF33FC" w:rsidRPr="005F4D32">
          <w:rPr>
            <w:rStyle w:val="Hyperlink"/>
          </w:rPr>
          <w:t>romain.guilbaud@get.omp.eu</w:t>
        </w:r>
      </w:hyperlink>
      <w:r w:rsidR="00FF33FC">
        <w:t xml:space="preserve"> </w:t>
      </w:r>
    </w:p>
    <w:sectPr w:rsidR="00D5289A" w:rsidRPr="006D0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A74"/>
    <w:multiLevelType w:val="hybridMultilevel"/>
    <w:tmpl w:val="C6286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4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09"/>
    <w:rsid w:val="0000200D"/>
    <w:rsid w:val="00004467"/>
    <w:rsid w:val="00047DC1"/>
    <w:rsid w:val="000831D5"/>
    <w:rsid w:val="00084C90"/>
    <w:rsid w:val="000B16EF"/>
    <w:rsid w:val="000C785C"/>
    <w:rsid w:val="000D7197"/>
    <w:rsid w:val="000F178E"/>
    <w:rsid w:val="00106A71"/>
    <w:rsid w:val="001179D1"/>
    <w:rsid w:val="00120E8C"/>
    <w:rsid w:val="00147035"/>
    <w:rsid w:val="00173630"/>
    <w:rsid w:val="00175DB6"/>
    <w:rsid w:val="001803B3"/>
    <w:rsid w:val="00181715"/>
    <w:rsid w:val="00197CC0"/>
    <w:rsid w:val="001B4016"/>
    <w:rsid w:val="001C3B6C"/>
    <w:rsid w:val="001D7362"/>
    <w:rsid w:val="001D7452"/>
    <w:rsid w:val="001E2BC2"/>
    <w:rsid w:val="001E7991"/>
    <w:rsid w:val="00204D9A"/>
    <w:rsid w:val="00205388"/>
    <w:rsid w:val="0020730C"/>
    <w:rsid w:val="00214724"/>
    <w:rsid w:val="002261B9"/>
    <w:rsid w:val="00232202"/>
    <w:rsid w:val="0023347C"/>
    <w:rsid w:val="00254AA5"/>
    <w:rsid w:val="00264D0E"/>
    <w:rsid w:val="00274FD5"/>
    <w:rsid w:val="00292398"/>
    <w:rsid w:val="002A3187"/>
    <w:rsid w:val="002B511D"/>
    <w:rsid w:val="002E6A55"/>
    <w:rsid w:val="002F0335"/>
    <w:rsid w:val="002F5D9E"/>
    <w:rsid w:val="002F702D"/>
    <w:rsid w:val="00321CF5"/>
    <w:rsid w:val="003314BF"/>
    <w:rsid w:val="00340FFA"/>
    <w:rsid w:val="00351A64"/>
    <w:rsid w:val="003611E7"/>
    <w:rsid w:val="00371913"/>
    <w:rsid w:val="00371DE7"/>
    <w:rsid w:val="00374525"/>
    <w:rsid w:val="0039650C"/>
    <w:rsid w:val="003A2DB3"/>
    <w:rsid w:val="003B6806"/>
    <w:rsid w:val="003C4A94"/>
    <w:rsid w:val="003C4B87"/>
    <w:rsid w:val="003C5330"/>
    <w:rsid w:val="003E4C97"/>
    <w:rsid w:val="003E4EEA"/>
    <w:rsid w:val="003F31E7"/>
    <w:rsid w:val="00400849"/>
    <w:rsid w:val="0040285B"/>
    <w:rsid w:val="004133CF"/>
    <w:rsid w:val="00415C8B"/>
    <w:rsid w:val="00417352"/>
    <w:rsid w:val="0041760B"/>
    <w:rsid w:val="00446147"/>
    <w:rsid w:val="00447756"/>
    <w:rsid w:val="00450EE3"/>
    <w:rsid w:val="00463DE2"/>
    <w:rsid w:val="004746EC"/>
    <w:rsid w:val="004A3869"/>
    <w:rsid w:val="004B124A"/>
    <w:rsid w:val="004B7C6B"/>
    <w:rsid w:val="004D02BD"/>
    <w:rsid w:val="004D22A8"/>
    <w:rsid w:val="0050179D"/>
    <w:rsid w:val="00506F59"/>
    <w:rsid w:val="00533A31"/>
    <w:rsid w:val="00540F80"/>
    <w:rsid w:val="00547AC4"/>
    <w:rsid w:val="00566DF3"/>
    <w:rsid w:val="005851E3"/>
    <w:rsid w:val="005B45D9"/>
    <w:rsid w:val="005C56F7"/>
    <w:rsid w:val="005C7227"/>
    <w:rsid w:val="005D1E36"/>
    <w:rsid w:val="006009D8"/>
    <w:rsid w:val="00601835"/>
    <w:rsid w:val="00616FC1"/>
    <w:rsid w:val="00621EB3"/>
    <w:rsid w:val="00676AA1"/>
    <w:rsid w:val="00686383"/>
    <w:rsid w:val="006B3323"/>
    <w:rsid w:val="006B580C"/>
    <w:rsid w:val="006C506C"/>
    <w:rsid w:val="006C7BEF"/>
    <w:rsid w:val="006D0109"/>
    <w:rsid w:val="006D599F"/>
    <w:rsid w:val="006D728F"/>
    <w:rsid w:val="006E0E20"/>
    <w:rsid w:val="006E241B"/>
    <w:rsid w:val="006E4134"/>
    <w:rsid w:val="00723F88"/>
    <w:rsid w:val="0075227D"/>
    <w:rsid w:val="00753B97"/>
    <w:rsid w:val="00793195"/>
    <w:rsid w:val="00793D64"/>
    <w:rsid w:val="00794CC9"/>
    <w:rsid w:val="007960FB"/>
    <w:rsid w:val="00797F82"/>
    <w:rsid w:val="007A77A8"/>
    <w:rsid w:val="007E5049"/>
    <w:rsid w:val="008077A7"/>
    <w:rsid w:val="00807FA1"/>
    <w:rsid w:val="0081026D"/>
    <w:rsid w:val="008124D5"/>
    <w:rsid w:val="008149F3"/>
    <w:rsid w:val="008215B6"/>
    <w:rsid w:val="008223D7"/>
    <w:rsid w:val="00822E37"/>
    <w:rsid w:val="00842B3D"/>
    <w:rsid w:val="008504B9"/>
    <w:rsid w:val="0085579A"/>
    <w:rsid w:val="00866087"/>
    <w:rsid w:val="00884893"/>
    <w:rsid w:val="008B727C"/>
    <w:rsid w:val="008E0D8E"/>
    <w:rsid w:val="00901ACE"/>
    <w:rsid w:val="0090618E"/>
    <w:rsid w:val="009525C5"/>
    <w:rsid w:val="00963D3F"/>
    <w:rsid w:val="009640E5"/>
    <w:rsid w:val="0097618C"/>
    <w:rsid w:val="00977D36"/>
    <w:rsid w:val="0099389D"/>
    <w:rsid w:val="009A2E45"/>
    <w:rsid w:val="009A32C3"/>
    <w:rsid w:val="009B09FA"/>
    <w:rsid w:val="009C7B65"/>
    <w:rsid w:val="009D1DA4"/>
    <w:rsid w:val="009D6F47"/>
    <w:rsid w:val="009F763E"/>
    <w:rsid w:val="00A0042F"/>
    <w:rsid w:val="00A26D6D"/>
    <w:rsid w:val="00A306C9"/>
    <w:rsid w:val="00A31BD6"/>
    <w:rsid w:val="00A436CD"/>
    <w:rsid w:val="00A4646D"/>
    <w:rsid w:val="00A83A6D"/>
    <w:rsid w:val="00A8689A"/>
    <w:rsid w:val="00A936CE"/>
    <w:rsid w:val="00AA11A8"/>
    <w:rsid w:val="00AA2D3E"/>
    <w:rsid w:val="00AB0103"/>
    <w:rsid w:val="00AC68F0"/>
    <w:rsid w:val="00AE7769"/>
    <w:rsid w:val="00B04111"/>
    <w:rsid w:val="00B2589E"/>
    <w:rsid w:val="00B27527"/>
    <w:rsid w:val="00B41537"/>
    <w:rsid w:val="00B72D64"/>
    <w:rsid w:val="00B741C7"/>
    <w:rsid w:val="00B916A5"/>
    <w:rsid w:val="00BA0C50"/>
    <w:rsid w:val="00BB7984"/>
    <w:rsid w:val="00BC37D8"/>
    <w:rsid w:val="00BC44F3"/>
    <w:rsid w:val="00BD3D8B"/>
    <w:rsid w:val="00C055CD"/>
    <w:rsid w:val="00C244B7"/>
    <w:rsid w:val="00C33467"/>
    <w:rsid w:val="00C44C14"/>
    <w:rsid w:val="00C7253C"/>
    <w:rsid w:val="00C73B02"/>
    <w:rsid w:val="00C82CFD"/>
    <w:rsid w:val="00CB2ABE"/>
    <w:rsid w:val="00CB5EF2"/>
    <w:rsid w:val="00CC492A"/>
    <w:rsid w:val="00CF3AA3"/>
    <w:rsid w:val="00CF7EC3"/>
    <w:rsid w:val="00D0352A"/>
    <w:rsid w:val="00D11043"/>
    <w:rsid w:val="00D1114B"/>
    <w:rsid w:val="00D51A5A"/>
    <w:rsid w:val="00D5289A"/>
    <w:rsid w:val="00D70844"/>
    <w:rsid w:val="00D832EB"/>
    <w:rsid w:val="00D86E8F"/>
    <w:rsid w:val="00D96D6C"/>
    <w:rsid w:val="00DB1D86"/>
    <w:rsid w:val="00E02079"/>
    <w:rsid w:val="00E15868"/>
    <w:rsid w:val="00E5732B"/>
    <w:rsid w:val="00E77610"/>
    <w:rsid w:val="00E87C37"/>
    <w:rsid w:val="00E9295B"/>
    <w:rsid w:val="00E92F2A"/>
    <w:rsid w:val="00EB7A0E"/>
    <w:rsid w:val="00EC1886"/>
    <w:rsid w:val="00EF5503"/>
    <w:rsid w:val="00F0042E"/>
    <w:rsid w:val="00F045B1"/>
    <w:rsid w:val="00F266C1"/>
    <w:rsid w:val="00F50AB1"/>
    <w:rsid w:val="00F54F3F"/>
    <w:rsid w:val="00F54FBE"/>
    <w:rsid w:val="00F563E9"/>
    <w:rsid w:val="00F5665F"/>
    <w:rsid w:val="00F65131"/>
    <w:rsid w:val="00F71231"/>
    <w:rsid w:val="00F827B5"/>
    <w:rsid w:val="00FA47A1"/>
    <w:rsid w:val="00FA7097"/>
    <w:rsid w:val="00FB22DE"/>
    <w:rsid w:val="00FB58F2"/>
    <w:rsid w:val="00FE7412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A07B"/>
  <w15:chartTrackingRefBased/>
  <w15:docId w15:val="{D21B3BA6-10FC-45CE-924D-ABEB72B4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cientia heading"/>
    <w:basedOn w:val="Normal"/>
    <w:next w:val="Normal"/>
    <w:link w:val="Heading1Char"/>
    <w:uiPriority w:val="9"/>
    <w:qFormat/>
    <w:rsid w:val="000D7197"/>
    <w:pPr>
      <w:keepNext/>
      <w:keepLines/>
      <w:spacing w:after="240" w:line="276" w:lineRule="auto"/>
      <w:outlineLvl w:val="0"/>
    </w:pPr>
    <w:rPr>
      <w:rFonts w:ascii="Calibri" w:eastAsia="Calibri" w:hAnsi="Calibri" w:cs="Calibri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cientia heading Char"/>
    <w:basedOn w:val="DefaultParagraphFont"/>
    <w:link w:val="Heading1"/>
    <w:uiPriority w:val="9"/>
    <w:rsid w:val="000D7197"/>
    <w:rPr>
      <w:rFonts w:ascii="Calibri" w:eastAsia="Calibri" w:hAnsi="Calibri" w:cs="Calibri"/>
      <w:b/>
      <w:lang w:eastAsia="en-GB"/>
    </w:rPr>
  </w:style>
  <w:style w:type="paragraph" w:styleId="ListParagraph">
    <w:name w:val="List Paragraph"/>
    <w:basedOn w:val="Normal"/>
    <w:uiPriority w:val="34"/>
    <w:qFormat/>
    <w:rsid w:val="00264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3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0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E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2ABE"/>
    <w:pPr>
      <w:spacing w:after="0" w:line="240" w:lineRule="auto"/>
    </w:pPr>
    <w:rPr>
      <w:rFonts w:ascii="Calibri" w:hAnsi="Calibri" w:cs="Calibri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in.guilbaud@get.omp.eu" TargetMode="External"/><Relationship Id="rId5" Type="http://schemas.openxmlformats.org/officeDocument/2006/relationships/hyperlink" Target="https://doi.org/10.1038/s41561-020-0548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Kelleigh.Greene</dc:creator>
  <cp:keywords/>
  <dc:description/>
  <cp:lastModifiedBy>Editor</cp:lastModifiedBy>
  <cp:revision>21</cp:revision>
  <dcterms:created xsi:type="dcterms:W3CDTF">2022-03-31T15:06:00Z</dcterms:created>
  <dcterms:modified xsi:type="dcterms:W3CDTF">2022-04-21T10:32:00Z</dcterms:modified>
</cp:coreProperties>
</file>