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3491774C" w:rsidR="00AD3AEE" w:rsidRPr="005546A5" w:rsidRDefault="005546A5" w:rsidP="00455D5C">
      <w:pPr>
        <w:rPr>
          <w:b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CE00E5">
        <w:rPr>
          <w:b/>
        </w:rPr>
        <w:t xml:space="preserve">A </w:t>
      </w:r>
      <w:r w:rsidR="00B85A59">
        <w:rPr>
          <w:b/>
        </w:rPr>
        <w:t>N</w:t>
      </w:r>
      <w:r w:rsidR="00CE00E5">
        <w:rPr>
          <w:b/>
        </w:rPr>
        <w:t xml:space="preserve">ew </w:t>
      </w:r>
      <w:r w:rsidR="00B85A59">
        <w:rPr>
          <w:b/>
        </w:rPr>
        <w:t>B</w:t>
      </w:r>
      <w:r w:rsidR="00CE00E5">
        <w:rPr>
          <w:b/>
        </w:rPr>
        <w:t xml:space="preserve">iological </w:t>
      </w:r>
      <w:r w:rsidR="00B85A59">
        <w:rPr>
          <w:b/>
        </w:rPr>
        <w:t>T</w:t>
      </w:r>
      <w:r w:rsidR="00CE00E5">
        <w:rPr>
          <w:b/>
        </w:rPr>
        <w:t xml:space="preserve">ool </w:t>
      </w:r>
      <w:r w:rsidR="00B85A59">
        <w:rPr>
          <w:b/>
        </w:rPr>
        <w:t>to A</w:t>
      </w:r>
      <w:r w:rsidR="00B95987">
        <w:rPr>
          <w:b/>
        </w:rPr>
        <w:t xml:space="preserve">ssess the </w:t>
      </w:r>
      <w:r w:rsidR="00B85A59">
        <w:rPr>
          <w:b/>
        </w:rPr>
        <w:t>E</w:t>
      </w:r>
      <w:r w:rsidR="00B95987">
        <w:rPr>
          <w:b/>
        </w:rPr>
        <w:t>fficacy</w:t>
      </w:r>
      <w:r w:rsidRPr="00C8629D">
        <w:rPr>
          <w:b/>
        </w:rPr>
        <w:t xml:space="preserve"> of </w:t>
      </w:r>
      <w:r w:rsidR="00B85A59">
        <w:rPr>
          <w:b/>
        </w:rPr>
        <w:t>C</w:t>
      </w:r>
      <w:r w:rsidRPr="00C8629D">
        <w:rPr>
          <w:b/>
        </w:rPr>
        <w:t>hemotherapy</w:t>
      </w:r>
      <w:r>
        <w:rPr>
          <w:b/>
        </w:rPr>
        <w:t xml:space="preserve"> </w:t>
      </w:r>
      <w:r w:rsidR="0093065D">
        <w:rPr>
          <w:b/>
        </w:rPr>
        <w:t xml:space="preserve">in </w:t>
      </w:r>
      <w:r w:rsidR="00B85A59">
        <w:rPr>
          <w:b/>
        </w:rPr>
        <w:t>B</w:t>
      </w:r>
      <w:r w:rsidRPr="00C8629D">
        <w:rPr>
          <w:b/>
        </w:rPr>
        <w:t xml:space="preserve">reast </w:t>
      </w:r>
      <w:r w:rsidR="00B85A59">
        <w:rPr>
          <w:b/>
        </w:rPr>
        <w:t>C</w:t>
      </w:r>
      <w:r w:rsidRPr="00C8629D">
        <w:rPr>
          <w:b/>
        </w:rPr>
        <w:t xml:space="preserve">ancer </w:t>
      </w:r>
    </w:p>
    <w:p w14:paraId="69F4F2D1" w14:textId="00760469" w:rsidR="00AD3AEE" w:rsidRPr="00B95987" w:rsidRDefault="00AD3AEE" w:rsidP="00455D5C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  <w:r w:rsidR="00B01B78">
        <w:rPr>
          <w:rFonts w:cstheme="minorHAnsi"/>
          <w:color w:val="000000" w:themeColor="text1"/>
        </w:rPr>
        <w:t>T</w:t>
      </w:r>
      <w:r w:rsidR="005546A5">
        <w:t>here is a</w:t>
      </w:r>
      <w:r w:rsidR="004667CF">
        <w:t>n urgent</w:t>
      </w:r>
      <w:r w:rsidR="005546A5">
        <w:t xml:space="preserve"> </w:t>
      </w:r>
      <w:r w:rsidR="00B01B78">
        <w:t>need for</w:t>
      </w:r>
      <w:r w:rsidR="005546A5">
        <w:t xml:space="preserve"> </w:t>
      </w:r>
      <w:r w:rsidR="001E5DB9">
        <w:t xml:space="preserve">prognostic </w:t>
      </w:r>
      <w:r w:rsidR="005546A5">
        <w:t xml:space="preserve">tools </w:t>
      </w:r>
      <w:r w:rsidR="00F357E8">
        <w:t>that can</w:t>
      </w:r>
      <w:r w:rsidR="00DF134E">
        <w:t xml:space="preserve"> accurately </w:t>
      </w:r>
      <w:r w:rsidR="00956640">
        <w:t>predict</w:t>
      </w:r>
      <w:r w:rsidR="00DF134E">
        <w:t xml:space="preserve"> </w:t>
      </w:r>
      <w:r w:rsidR="00F2697D">
        <w:t xml:space="preserve">the outcomes of </w:t>
      </w:r>
      <w:r w:rsidR="00DF134E">
        <w:t>patient</w:t>
      </w:r>
      <w:r w:rsidR="00F2697D">
        <w:t>s</w:t>
      </w:r>
      <w:r w:rsidR="00DF134E">
        <w:t xml:space="preserve"> </w:t>
      </w:r>
      <w:r w:rsidR="005546A5">
        <w:t>undergoing treatment for breast</w:t>
      </w:r>
      <w:r w:rsidR="001E5DB9">
        <w:t xml:space="preserve"> cancer</w:t>
      </w:r>
      <w:r w:rsidR="005546A5">
        <w:t>.</w:t>
      </w:r>
      <w:r w:rsidR="00875BBA">
        <w:t xml:space="preserve"> </w:t>
      </w:r>
      <w:r w:rsidR="005546A5">
        <w:t xml:space="preserve">Dr </w:t>
      </w:r>
      <w:r w:rsidR="0070358B">
        <w:t xml:space="preserve">Fatima </w:t>
      </w:r>
      <w:r w:rsidR="005546A5">
        <w:t>Rehman and her colleagues investigated the relationship between breast cancer prognosis and the secretion of a biological marker called Galectin-3</w:t>
      </w:r>
      <w:r w:rsidR="0070358B">
        <w:t xml:space="preserve"> to drive forward the development of</w:t>
      </w:r>
      <w:r w:rsidR="005546A5">
        <w:t xml:space="preserve"> optimised treatment regimes.</w:t>
      </w:r>
      <w:r w:rsidR="00A27712">
        <w:t xml:space="preserve"> This work was conducted at </w:t>
      </w:r>
      <w:r w:rsidR="00AD175B" w:rsidRPr="00AD175B">
        <w:t>Shaukat Khanum Memorial Cancer Hospital and Research Centre</w:t>
      </w:r>
      <w:r w:rsidR="00AD175B">
        <w:t xml:space="preserve"> in</w:t>
      </w:r>
      <w:r w:rsidR="00181DD6" w:rsidRPr="00181DD6">
        <w:t xml:space="preserve"> Pakistan</w:t>
      </w:r>
      <w:r w:rsidR="000464B4">
        <w:t>.</w:t>
      </w:r>
    </w:p>
    <w:p w14:paraId="3E225D75" w14:textId="2581D294" w:rsidR="00295ED9" w:rsidRDefault="00AD3AEE" w:rsidP="00455D5C">
      <w:r>
        <w:rPr>
          <w:rFonts w:cstheme="minorHAnsi"/>
          <w:b/>
          <w:color w:val="000000" w:themeColor="text1"/>
        </w:rPr>
        <w:t xml:space="preserve">////Body text: </w:t>
      </w:r>
      <w:r w:rsidR="004802AD">
        <w:t>While</w:t>
      </w:r>
      <w:r w:rsidR="005546A5">
        <w:t xml:space="preserve"> there have been significant advances in </w:t>
      </w:r>
      <w:r w:rsidR="00295ED9">
        <w:t xml:space="preserve">the </w:t>
      </w:r>
      <w:r w:rsidR="005546A5">
        <w:t xml:space="preserve">technology used to diagnose breast cancers, less progress has been made </w:t>
      </w:r>
      <w:r w:rsidR="00191A03">
        <w:t xml:space="preserve">in </w:t>
      </w:r>
      <w:r w:rsidR="005546A5">
        <w:t xml:space="preserve">developing tools or methods </w:t>
      </w:r>
      <w:r w:rsidR="00295ED9">
        <w:t>to</w:t>
      </w:r>
      <w:r w:rsidR="005546A5">
        <w:t xml:space="preserve"> allow clinicians to accurately monitor a patient’s prognosis while they are undergoing treatment. </w:t>
      </w:r>
    </w:p>
    <w:p w14:paraId="53A54329" w14:textId="77F4EE57" w:rsidR="00BF62D2" w:rsidRDefault="00BF62D2" w:rsidP="00455D5C">
      <w:r>
        <w:t>…</w:t>
      </w:r>
    </w:p>
    <w:p w14:paraId="2D026E39" w14:textId="381A16CD" w:rsidR="001B53C0" w:rsidRDefault="005546A5" w:rsidP="00455D5C">
      <w:r>
        <w:t>Depending on a patient’s type and</w:t>
      </w:r>
      <w:r w:rsidR="00892479">
        <w:t xml:space="preserve"> grade of cancer, the treatment</w:t>
      </w:r>
      <w:r>
        <w:t xml:space="preserve"> </w:t>
      </w:r>
      <w:r w:rsidR="003F6AF0">
        <w:t xml:space="preserve">that </w:t>
      </w:r>
      <w:r>
        <w:t xml:space="preserve">they require will vary. </w:t>
      </w:r>
      <w:r w:rsidR="001B53C0">
        <w:t>While a</w:t>
      </w:r>
      <w:r>
        <w:t xml:space="preserve"> low</w:t>
      </w:r>
      <w:r w:rsidR="0037576A">
        <w:t>er</w:t>
      </w:r>
      <w:r>
        <w:t xml:space="preserve"> grade </w:t>
      </w:r>
      <w:r w:rsidR="008174D5">
        <w:t>(</w:t>
      </w:r>
      <w:r w:rsidR="0037576A">
        <w:t xml:space="preserve">slower growing) </w:t>
      </w:r>
      <w:r>
        <w:t>or localised tumour may</w:t>
      </w:r>
      <w:r w:rsidR="001B53C0">
        <w:t xml:space="preserve"> </w:t>
      </w:r>
      <w:r>
        <w:t>be treated with minimal amounts of chemotherapy following surgery, a higher</w:t>
      </w:r>
      <w:r w:rsidR="002F6E9D">
        <w:t xml:space="preserve"> </w:t>
      </w:r>
      <w:r>
        <w:t xml:space="preserve">grade cancer </w:t>
      </w:r>
      <w:r w:rsidR="0037576A">
        <w:t xml:space="preserve">that is spreading more rapidly </w:t>
      </w:r>
      <w:r>
        <w:t>may require more aggressive chemotherapy to shrink the mass</w:t>
      </w:r>
      <w:r w:rsidR="001B53C0">
        <w:t xml:space="preserve"> </w:t>
      </w:r>
      <w:r>
        <w:t xml:space="preserve">before it is removed surgically. </w:t>
      </w:r>
      <w:r w:rsidR="002F6E9D">
        <w:t xml:space="preserve">Sometimes, the cancer responds so well that there is no visible </w:t>
      </w:r>
      <w:r w:rsidR="0070134E">
        <w:t>tumour</w:t>
      </w:r>
      <w:r w:rsidR="002F6E9D">
        <w:t xml:space="preserve"> remaining once therapy is complete. However, even in these cases, there are plenty of </w:t>
      </w:r>
      <w:r w:rsidR="0070134E">
        <w:t>tumour</w:t>
      </w:r>
      <w:r w:rsidR="002F6E9D">
        <w:t xml:space="preserve"> cells still circulating in the body that c</w:t>
      </w:r>
      <w:r w:rsidR="00136F4B">
        <w:t>ould</w:t>
      </w:r>
      <w:r w:rsidR="002F6E9D">
        <w:t xml:space="preserve"> lead to a return of cancer in the future. </w:t>
      </w:r>
    </w:p>
    <w:p w14:paraId="4110A2A7" w14:textId="7481AE57" w:rsidR="006727FE" w:rsidRDefault="006727FE" w:rsidP="00455D5C">
      <w:r>
        <w:t>…</w:t>
      </w:r>
    </w:p>
    <w:p w14:paraId="68D14E2E" w14:textId="52912614" w:rsidR="0070134E" w:rsidRPr="00D2624E" w:rsidRDefault="002F6E9D" w:rsidP="00455D5C">
      <w:pPr>
        <w:rPr>
          <w:iCs/>
        </w:rPr>
      </w:pPr>
      <w:r>
        <w:t>E</w:t>
      </w:r>
      <w:r w:rsidR="005546A5">
        <w:t>stablishing</w:t>
      </w:r>
      <w:r w:rsidR="005546A5" w:rsidRPr="008D2296">
        <w:t xml:space="preserve"> the ongoing presence of a </w:t>
      </w:r>
      <w:r w:rsidR="0037368E">
        <w:t xml:space="preserve">cancer </w:t>
      </w:r>
      <w:r w:rsidR="005546A5" w:rsidRPr="008D2296">
        <w:t>after it</w:t>
      </w:r>
      <w:r w:rsidR="004802AD">
        <w:t xml:space="preserve"> has</w:t>
      </w:r>
      <w:r w:rsidR="005546A5" w:rsidRPr="008D2296">
        <w:t xml:space="preserve"> been treated can be </w:t>
      </w:r>
      <w:r w:rsidR="005546A5">
        <w:t>challenging</w:t>
      </w:r>
      <w:r w:rsidR="005546A5" w:rsidRPr="008D2296">
        <w:t>.</w:t>
      </w:r>
      <w:r w:rsidR="005546A5" w:rsidRPr="00D843C6">
        <w:rPr>
          <w:i/>
        </w:rPr>
        <w:t xml:space="preserve"> </w:t>
      </w:r>
      <w:r w:rsidR="005546A5" w:rsidRPr="008D2296">
        <w:t>At present</w:t>
      </w:r>
      <w:r w:rsidR="00C22695">
        <w:t>,</w:t>
      </w:r>
      <w:r w:rsidR="005546A5" w:rsidRPr="008D2296">
        <w:t xml:space="preserve"> clinicians use </w:t>
      </w:r>
      <w:r w:rsidR="005546A5">
        <w:t xml:space="preserve">a variety of </w:t>
      </w:r>
      <w:r w:rsidR="005546A5" w:rsidRPr="008D2296">
        <w:t>techniques</w:t>
      </w:r>
      <w:r w:rsidR="007A2D31">
        <w:t xml:space="preserve"> that </w:t>
      </w:r>
      <w:r w:rsidR="0037368E">
        <w:t>includ</w:t>
      </w:r>
      <w:r w:rsidR="007A2D31">
        <w:t>e</w:t>
      </w:r>
      <w:r w:rsidR="0037368E">
        <w:t xml:space="preserve"> </w:t>
      </w:r>
      <w:r w:rsidR="00244C29">
        <w:t xml:space="preserve">magnetic resonance imaging </w:t>
      </w:r>
      <w:r w:rsidR="005546A5">
        <w:t xml:space="preserve">and </w:t>
      </w:r>
      <w:r w:rsidR="000D0DA5" w:rsidRPr="000D0DA5">
        <w:t>computerised tomography</w:t>
      </w:r>
      <w:r w:rsidR="005116D2">
        <w:t xml:space="preserve"> </w:t>
      </w:r>
      <w:r w:rsidR="000D0DA5">
        <w:t>scanning</w:t>
      </w:r>
      <w:r w:rsidR="0018734E">
        <w:t xml:space="preserve">. </w:t>
      </w:r>
      <w:r>
        <w:t>These methods</w:t>
      </w:r>
      <w:r w:rsidR="00E82ABF">
        <w:t xml:space="preserve"> </w:t>
      </w:r>
      <w:r w:rsidR="005546A5">
        <w:t xml:space="preserve">are less useful as tools </w:t>
      </w:r>
      <w:r w:rsidR="005116D2">
        <w:t xml:space="preserve">once all signs of </w:t>
      </w:r>
      <w:r w:rsidR="00136D06">
        <w:t xml:space="preserve">the </w:t>
      </w:r>
      <w:r w:rsidR="005116D2">
        <w:t xml:space="preserve">visible </w:t>
      </w:r>
      <w:r w:rsidR="005546A5">
        <w:t>tu</w:t>
      </w:r>
      <w:r w:rsidR="005116D2">
        <w:t xml:space="preserve">mour have been </w:t>
      </w:r>
      <w:r w:rsidR="005546A5">
        <w:t>removed</w:t>
      </w:r>
      <w:r w:rsidR="005546A5" w:rsidRPr="008D2296">
        <w:t>.</w:t>
      </w:r>
      <w:r>
        <w:t xml:space="preserve"> However, it is crucial to monitor how effective a treatment regimen is likely to be and to ensure that it is being continually optimised to reduce the remaining cancer burden in a patient and the chance of a relapse, especially in cases with no visible tumour to follow.</w:t>
      </w:r>
    </w:p>
    <w:p w14:paraId="570ABF05" w14:textId="77777777" w:rsidR="00BF62D2" w:rsidRDefault="00BF62D2" w:rsidP="00455D5C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52821B5C" w14:textId="1E8B09FC" w:rsidR="00D414A4" w:rsidRDefault="005546A5" w:rsidP="00455D5C">
      <w:pPr>
        <w:rPr>
          <w:color w:val="000000" w:themeColor="text1"/>
        </w:rPr>
      </w:pPr>
      <w:r w:rsidRPr="00F81E79">
        <w:rPr>
          <w:color w:val="000000" w:themeColor="text1"/>
        </w:rPr>
        <w:t>Galectin-</w:t>
      </w:r>
      <w:r w:rsidR="000F3EC7" w:rsidRPr="00F81E79">
        <w:rPr>
          <w:color w:val="000000" w:themeColor="text1"/>
        </w:rPr>
        <w:t xml:space="preserve">3 is a </w:t>
      </w:r>
      <w:r w:rsidRPr="00F81E79">
        <w:rPr>
          <w:color w:val="000000" w:themeColor="text1"/>
        </w:rPr>
        <w:t xml:space="preserve">protein </w:t>
      </w:r>
      <w:r w:rsidR="00E82ABF" w:rsidRPr="00F81E79">
        <w:rPr>
          <w:rFonts w:cstheme="minorHAnsi"/>
          <w:color w:val="000000" w:themeColor="text1"/>
        </w:rPr>
        <w:t xml:space="preserve">that </w:t>
      </w:r>
      <w:r w:rsidR="00E82ABF" w:rsidRPr="00F81E79">
        <w:rPr>
          <w:rFonts w:cstheme="minorHAnsi"/>
          <w:color w:val="000000" w:themeColor="text1"/>
          <w:shd w:val="clear" w:color="auto" w:fill="FFFFFF"/>
        </w:rPr>
        <w:t xml:space="preserve">is </w:t>
      </w:r>
      <w:r w:rsidR="000F3EC7" w:rsidRPr="00F81E79">
        <w:rPr>
          <w:rFonts w:cstheme="minorHAnsi"/>
          <w:color w:val="000000" w:themeColor="text1"/>
          <w:shd w:val="clear" w:color="auto" w:fill="FFFFFF"/>
        </w:rPr>
        <w:t xml:space="preserve">widely </w:t>
      </w:r>
      <w:r w:rsidR="00E82ABF" w:rsidRPr="00F81E79">
        <w:rPr>
          <w:rFonts w:cstheme="minorHAnsi"/>
          <w:color w:val="000000" w:themeColor="text1"/>
          <w:shd w:val="clear" w:color="auto" w:fill="FFFFFF"/>
        </w:rPr>
        <w:t>expressed in the nucleus, cytoplasm</w:t>
      </w:r>
      <w:r w:rsidR="00E72DD6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2624E">
        <w:rPr>
          <w:rFonts w:cstheme="minorHAnsi"/>
          <w:color w:val="0070C0"/>
          <w:shd w:val="clear" w:color="auto" w:fill="FFFFFF"/>
        </w:rPr>
        <w:t>[</w:t>
      </w:r>
      <w:proofErr w:type="spellStart"/>
      <w:r w:rsidR="00E72DD6" w:rsidRPr="00E72DD6">
        <w:rPr>
          <w:rStyle w:val="res9jf"/>
          <w:rFonts w:cstheme="minorHAnsi"/>
          <w:bCs/>
          <w:color w:val="0070C0"/>
          <w:shd w:val="clear" w:color="auto" w:fill="FFFFFF"/>
        </w:rPr>
        <w:t>sai</w:t>
      </w:r>
      <w:r w:rsidR="00E72DD6" w:rsidRPr="00E72DD6">
        <w:rPr>
          <w:rStyle w:val="acmyv"/>
          <w:rFonts w:cstheme="minorHAnsi"/>
          <w:color w:val="0070C0"/>
          <w:shd w:val="clear" w:color="auto" w:fill="FFFFFF"/>
        </w:rPr>
        <w:t>·</w:t>
      </w:r>
      <w:r w:rsidR="00E72DD6" w:rsidRPr="00E72DD6">
        <w:rPr>
          <w:rStyle w:val="res9jf"/>
          <w:rFonts w:cstheme="minorHAnsi"/>
          <w:color w:val="0070C0"/>
          <w:shd w:val="clear" w:color="auto" w:fill="FFFFFF"/>
        </w:rPr>
        <w:t>tow</w:t>
      </w:r>
      <w:r w:rsidR="00E72DD6" w:rsidRPr="00E72DD6">
        <w:rPr>
          <w:rStyle w:val="acmyv"/>
          <w:rFonts w:cstheme="minorHAnsi"/>
          <w:color w:val="0070C0"/>
          <w:shd w:val="clear" w:color="auto" w:fill="FFFFFF"/>
        </w:rPr>
        <w:t>·</w:t>
      </w:r>
      <w:r w:rsidR="00E72DD6" w:rsidRPr="00E72DD6">
        <w:rPr>
          <w:rStyle w:val="res9jf"/>
          <w:rFonts w:cstheme="minorHAnsi"/>
          <w:color w:val="0070C0"/>
          <w:shd w:val="clear" w:color="auto" w:fill="FFFFFF"/>
        </w:rPr>
        <w:t>pla</w:t>
      </w:r>
      <w:r w:rsidR="00E72DD6" w:rsidRPr="00E72DD6">
        <w:rPr>
          <w:rStyle w:val="acmyv"/>
          <w:rFonts w:cstheme="minorHAnsi"/>
          <w:color w:val="0070C0"/>
          <w:shd w:val="clear" w:color="auto" w:fill="FFFFFF"/>
        </w:rPr>
        <w:t>·</w:t>
      </w:r>
      <w:r w:rsidR="00E72DD6" w:rsidRPr="00E72DD6">
        <w:rPr>
          <w:rStyle w:val="res9jf"/>
          <w:rFonts w:cstheme="minorHAnsi"/>
          <w:color w:val="0070C0"/>
          <w:shd w:val="clear" w:color="auto" w:fill="FFFFFF"/>
        </w:rPr>
        <w:t>zm</w:t>
      </w:r>
      <w:proofErr w:type="spellEnd"/>
      <w:r w:rsidR="00D2624E">
        <w:rPr>
          <w:rStyle w:val="res9jf"/>
          <w:rFonts w:cstheme="minorHAnsi"/>
          <w:color w:val="0070C0"/>
          <w:shd w:val="clear" w:color="auto" w:fill="FFFFFF"/>
        </w:rPr>
        <w:t>]</w:t>
      </w:r>
      <w:r w:rsidR="00E82ABF" w:rsidRPr="00D2624E">
        <w:rPr>
          <w:rFonts w:cstheme="minorHAnsi"/>
          <w:shd w:val="clear" w:color="auto" w:fill="FFFFFF"/>
        </w:rPr>
        <w:t>,</w:t>
      </w:r>
      <w:r w:rsidR="00E82ABF" w:rsidRPr="00E72DD6">
        <w:rPr>
          <w:rFonts w:cstheme="minorHAnsi"/>
          <w:color w:val="0070C0"/>
          <w:shd w:val="clear" w:color="auto" w:fill="FFFFFF"/>
        </w:rPr>
        <w:t xml:space="preserve"> </w:t>
      </w:r>
      <w:r w:rsidR="00E82ABF" w:rsidRPr="00F81E79">
        <w:rPr>
          <w:rFonts w:cstheme="minorHAnsi"/>
          <w:color w:val="000000" w:themeColor="text1"/>
          <w:shd w:val="clear" w:color="auto" w:fill="FFFFFF"/>
        </w:rPr>
        <w:t xml:space="preserve">cell surface and </w:t>
      </w:r>
      <w:r w:rsidR="00580120">
        <w:rPr>
          <w:rFonts w:cstheme="minorHAnsi"/>
          <w:color w:val="000000" w:themeColor="text1"/>
          <w:shd w:val="clear" w:color="auto" w:fill="FFFFFF"/>
        </w:rPr>
        <w:t xml:space="preserve">also outside of cells </w:t>
      </w:r>
      <w:r w:rsidR="00E82ABF" w:rsidRPr="00F81E79">
        <w:rPr>
          <w:rFonts w:cstheme="minorHAnsi"/>
          <w:color w:val="000000" w:themeColor="text1"/>
          <w:shd w:val="clear" w:color="auto" w:fill="FFFFFF"/>
        </w:rPr>
        <w:t>in the extracellular environment.</w:t>
      </w:r>
      <w:r w:rsidR="00E82ABF" w:rsidRPr="00F81E79">
        <w:rPr>
          <w:color w:val="000000" w:themeColor="text1"/>
        </w:rPr>
        <w:t xml:space="preserve"> It</w:t>
      </w:r>
      <w:r w:rsidRPr="00F81E79">
        <w:rPr>
          <w:color w:val="000000" w:themeColor="text1"/>
        </w:rPr>
        <w:t xml:space="preserve"> plays a pivotal role in numerous biological processes</w:t>
      </w:r>
      <w:r w:rsidR="000F3EC7" w:rsidRPr="00F81E79">
        <w:rPr>
          <w:color w:val="000000" w:themeColor="text1"/>
        </w:rPr>
        <w:t>,</w:t>
      </w:r>
      <w:r w:rsidRPr="00F81E79">
        <w:rPr>
          <w:color w:val="000000" w:themeColor="text1"/>
        </w:rPr>
        <w:t xml:space="preserve"> including cell growth</w:t>
      </w:r>
      <w:r w:rsidR="000F3EC7" w:rsidRPr="00F81E79">
        <w:rPr>
          <w:color w:val="000000" w:themeColor="text1"/>
        </w:rPr>
        <w:t>, differentiation, adhesion, inflammation</w:t>
      </w:r>
      <w:r w:rsidRPr="00F81E79">
        <w:rPr>
          <w:color w:val="000000" w:themeColor="text1"/>
        </w:rPr>
        <w:t xml:space="preserve"> and programmed cell death. </w:t>
      </w:r>
    </w:p>
    <w:p w14:paraId="6376A13A" w14:textId="77777777" w:rsidR="00D414A4" w:rsidRDefault="005546A5" w:rsidP="00455D5C">
      <w:pPr>
        <w:rPr>
          <w:color w:val="000000" w:themeColor="text1"/>
        </w:rPr>
      </w:pPr>
      <w:r w:rsidRPr="00F81E79">
        <w:rPr>
          <w:color w:val="000000" w:themeColor="text1"/>
        </w:rPr>
        <w:t>The absence of Galectin-3 has been associated with higher growth of breast tumours in mice and also with a poor</w:t>
      </w:r>
      <w:r w:rsidR="000F3EC7" w:rsidRPr="00F81E79">
        <w:rPr>
          <w:color w:val="000000" w:themeColor="text1"/>
        </w:rPr>
        <w:t>er</w:t>
      </w:r>
      <w:r w:rsidRPr="00F81E79">
        <w:rPr>
          <w:color w:val="000000" w:themeColor="text1"/>
        </w:rPr>
        <w:t xml:space="preserve"> prognosis </w:t>
      </w:r>
      <w:r w:rsidR="005547D6" w:rsidRPr="00F81E79">
        <w:rPr>
          <w:color w:val="000000" w:themeColor="text1"/>
        </w:rPr>
        <w:t xml:space="preserve">in </w:t>
      </w:r>
      <w:r w:rsidR="000F3EC7" w:rsidRPr="00F81E79">
        <w:rPr>
          <w:color w:val="000000" w:themeColor="text1"/>
        </w:rPr>
        <w:t xml:space="preserve">women with </w:t>
      </w:r>
      <w:r w:rsidRPr="00F81E79">
        <w:rPr>
          <w:color w:val="000000" w:themeColor="text1"/>
        </w:rPr>
        <w:t>breast tumours that have spread to the underarm lymph</w:t>
      </w:r>
      <w:r w:rsidR="005547D6" w:rsidRPr="00F81E79">
        <w:rPr>
          <w:color w:val="000000" w:themeColor="text1"/>
        </w:rPr>
        <w:t xml:space="preserve"> nodes</w:t>
      </w:r>
      <w:r w:rsidRPr="00F81E79">
        <w:rPr>
          <w:color w:val="000000" w:themeColor="text1"/>
        </w:rPr>
        <w:t xml:space="preserve">. </w:t>
      </w:r>
    </w:p>
    <w:p w14:paraId="0B502ED2" w14:textId="77777777" w:rsidR="00C82A34" w:rsidRDefault="005547D6" w:rsidP="00455D5C">
      <w:pPr>
        <w:rPr>
          <w:color w:val="000000" w:themeColor="text1"/>
        </w:rPr>
      </w:pPr>
      <w:r w:rsidRPr="00F81E79">
        <w:rPr>
          <w:color w:val="000000" w:themeColor="text1"/>
        </w:rPr>
        <w:t>Studies have produced conflicting results regarding the function of Galectin-3 in tumour formation, growth and progression</w:t>
      </w:r>
      <w:r w:rsidR="005218C3">
        <w:rPr>
          <w:color w:val="000000" w:themeColor="text1"/>
        </w:rPr>
        <w:t>,</w:t>
      </w:r>
      <w:r w:rsidRPr="00F81E79">
        <w:rPr>
          <w:color w:val="000000" w:themeColor="text1"/>
        </w:rPr>
        <w:t xml:space="preserve"> depending on</w:t>
      </w:r>
      <w:r w:rsidR="00E72DD6">
        <w:rPr>
          <w:color w:val="000000" w:themeColor="text1"/>
        </w:rPr>
        <w:t xml:space="preserve"> its</w:t>
      </w:r>
      <w:r w:rsidRPr="00F81E79">
        <w:rPr>
          <w:color w:val="000000" w:themeColor="text1"/>
        </w:rPr>
        <w:t xml:space="preserve"> localisation.</w:t>
      </w:r>
      <w:r w:rsidR="00F81E79" w:rsidRPr="00F81E79">
        <w:rPr>
          <w:color w:val="000000" w:themeColor="text1"/>
        </w:rPr>
        <w:t xml:space="preserve"> </w:t>
      </w:r>
      <w:r w:rsidR="0070134E">
        <w:rPr>
          <w:color w:val="000000" w:themeColor="text1"/>
        </w:rPr>
        <w:t>While Galectin-3 inside the cell can help in tumo</w:t>
      </w:r>
      <w:r w:rsidR="002567AC">
        <w:rPr>
          <w:color w:val="000000" w:themeColor="text1"/>
        </w:rPr>
        <w:t>u</w:t>
      </w:r>
      <w:r w:rsidR="0070134E">
        <w:rPr>
          <w:color w:val="000000" w:themeColor="text1"/>
        </w:rPr>
        <w:t>r cell survival, secreted Galectin-3 can actually induce tumour cell death instead.</w:t>
      </w:r>
    </w:p>
    <w:p w14:paraId="70946669" w14:textId="43AE6E1C" w:rsidR="00D414A4" w:rsidRDefault="0070134E" w:rsidP="00455D5C">
      <w:pPr>
        <w:rPr>
          <w:color w:val="000000" w:themeColor="text1"/>
        </w:rPr>
      </w:pPr>
      <w:r>
        <w:rPr>
          <w:color w:val="000000" w:themeColor="text1"/>
        </w:rPr>
        <w:t>In</w:t>
      </w:r>
      <w:r w:rsidR="00C82A34">
        <w:rPr>
          <w:color w:val="000000" w:themeColor="text1"/>
        </w:rPr>
        <w:t xml:space="preserve"> </w:t>
      </w:r>
      <w:r>
        <w:rPr>
          <w:color w:val="000000" w:themeColor="text1"/>
        </w:rPr>
        <w:t>fact, e</w:t>
      </w:r>
      <w:r w:rsidRPr="00F81E79">
        <w:rPr>
          <w:color w:val="000000" w:themeColor="text1"/>
        </w:rPr>
        <w:t xml:space="preserve">xtracellular </w:t>
      </w:r>
      <w:r w:rsidR="00850774" w:rsidRPr="00F81E79">
        <w:rPr>
          <w:color w:val="000000" w:themeColor="text1"/>
        </w:rPr>
        <w:t xml:space="preserve">Galectin-3 </w:t>
      </w:r>
      <w:r>
        <w:rPr>
          <w:color w:val="000000" w:themeColor="text1"/>
        </w:rPr>
        <w:t>in patient plasma and surrounding matrix of tumo</w:t>
      </w:r>
      <w:r w:rsidR="00C82A34">
        <w:rPr>
          <w:color w:val="000000" w:themeColor="text1"/>
        </w:rPr>
        <w:t>u</w:t>
      </w:r>
      <w:r>
        <w:rPr>
          <w:color w:val="000000" w:themeColor="text1"/>
        </w:rPr>
        <w:t xml:space="preserve">rs </w:t>
      </w:r>
      <w:r w:rsidR="00850774" w:rsidRPr="00F81E79">
        <w:rPr>
          <w:color w:val="000000" w:themeColor="text1"/>
        </w:rPr>
        <w:t xml:space="preserve">has been implicated in </w:t>
      </w:r>
      <w:r w:rsidR="00A13A2D">
        <w:rPr>
          <w:color w:val="000000" w:themeColor="text1"/>
        </w:rPr>
        <w:t xml:space="preserve">the </w:t>
      </w:r>
      <w:r w:rsidR="00850774" w:rsidRPr="00F81E79">
        <w:rPr>
          <w:color w:val="000000" w:themeColor="text1"/>
        </w:rPr>
        <w:t>process of programmed cell deat</w:t>
      </w:r>
      <w:r w:rsidR="0050771E">
        <w:rPr>
          <w:color w:val="000000" w:themeColor="text1"/>
        </w:rPr>
        <w:t>h, leading</w:t>
      </w:r>
      <w:r w:rsidR="003B609A" w:rsidRPr="00F81E79">
        <w:rPr>
          <w:color w:val="000000" w:themeColor="text1"/>
        </w:rPr>
        <w:t xml:space="preserve"> Dr</w:t>
      </w:r>
      <w:r w:rsidR="00D179C2">
        <w:rPr>
          <w:color w:val="000000" w:themeColor="text1"/>
        </w:rPr>
        <w:t xml:space="preserve"> </w:t>
      </w:r>
      <w:r w:rsidR="00D179C2" w:rsidRPr="00D179C2">
        <w:rPr>
          <w:color w:val="000000" w:themeColor="text1"/>
        </w:rPr>
        <w:t xml:space="preserve">Fatima Rehman </w:t>
      </w:r>
      <w:r w:rsidR="00297581">
        <w:rPr>
          <w:color w:val="000000" w:themeColor="text1"/>
        </w:rPr>
        <w:t>(</w:t>
      </w:r>
      <w:r w:rsidR="00D179C2" w:rsidRPr="00D179C2">
        <w:rPr>
          <w:color w:val="000000" w:themeColor="text1"/>
        </w:rPr>
        <w:t>at Shaukat Khanum Memorial Cancer Hospital and Research Centre in Pakistan</w:t>
      </w:r>
      <w:r w:rsidR="00297581">
        <w:rPr>
          <w:color w:val="000000" w:themeColor="text1"/>
        </w:rPr>
        <w:t xml:space="preserve">) </w:t>
      </w:r>
      <w:r w:rsidR="0050771E">
        <w:rPr>
          <w:color w:val="000000" w:themeColor="text1"/>
        </w:rPr>
        <w:t>to speculate</w:t>
      </w:r>
      <w:r w:rsidR="003B609A" w:rsidRPr="00F81E79">
        <w:rPr>
          <w:color w:val="000000" w:themeColor="text1"/>
        </w:rPr>
        <w:t xml:space="preserve"> </w:t>
      </w:r>
      <w:r w:rsidR="00850774" w:rsidRPr="00F81E79">
        <w:rPr>
          <w:color w:val="000000" w:themeColor="text1"/>
        </w:rPr>
        <w:t xml:space="preserve">that it </w:t>
      </w:r>
      <w:r w:rsidR="005546A5" w:rsidRPr="00F81E79">
        <w:rPr>
          <w:color w:val="000000" w:themeColor="text1"/>
        </w:rPr>
        <w:t xml:space="preserve">might play an important role in determining tumour response to chemotherapy </w:t>
      </w:r>
      <w:r w:rsidR="005546A5" w:rsidRPr="00F81E79">
        <w:rPr>
          <w:rFonts w:cstheme="minorHAnsi"/>
          <w:color w:val="000000" w:themeColor="text1"/>
        </w:rPr>
        <w:t>treatments in patients</w:t>
      </w:r>
      <w:r w:rsidR="005546A5" w:rsidRPr="00F81E79">
        <w:rPr>
          <w:color w:val="000000" w:themeColor="text1"/>
        </w:rPr>
        <w:t>.</w:t>
      </w:r>
    </w:p>
    <w:p w14:paraId="769A8088" w14:textId="4D257AD5" w:rsidR="00297581" w:rsidRDefault="00297581" w:rsidP="00455D5C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338394A9" w14:textId="36C6B996" w:rsidR="005546A5" w:rsidRPr="00F81E79" w:rsidRDefault="00D414A4" w:rsidP="00455D5C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Dr Rehman and </w:t>
      </w:r>
      <w:r w:rsidR="005218C3">
        <w:rPr>
          <w:color w:val="000000" w:themeColor="text1"/>
        </w:rPr>
        <w:t xml:space="preserve">her </w:t>
      </w:r>
      <w:r>
        <w:rPr>
          <w:color w:val="000000" w:themeColor="text1"/>
        </w:rPr>
        <w:t xml:space="preserve">colleagues </w:t>
      </w:r>
      <w:r w:rsidR="005546A5" w:rsidRPr="00F81E79">
        <w:rPr>
          <w:color w:val="000000" w:themeColor="text1"/>
        </w:rPr>
        <w:t>investigate</w:t>
      </w:r>
      <w:r>
        <w:rPr>
          <w:color w:val="000000" w:themeColor="text1"/>
        </w:rPr>
        <w:t>d</w:t>
      </w:r>
      <w:r w:rsidR="005546A5" w:rsidRPr="00F81E79">
        <w:rPr>
          <w:color w:val="000000" w:themeColor="text1"/>
        </w:rPr>
        <w:t xml:space="preserve"> whether soluble </w:t>
      </w:r>
      <w:r w:rsidR="00580120">
        <w:rPr>
          <w:color w:val="000000" w:themeColor="text1"/>
        </w:rPr>
        <w:t>G</w:t>
      </w:r>
      <w:r w:rsidR="005546A5" w:rsidRPr="00F81E79">
        <w:rPr>
          <w:color w:val="000000" w:themeColor="text1"/>
        </w:rPr>
        <w:t>alectin-3</w:t>
      </w:r>
      <w:r w:rsidR="0070134E">
        <w:rPr>
          <w:color w:val="000000" w:themeColor="text1"/>
        </w:rPr>
        <w:t xml:space="preserve"> was elevated in breast cancer patients receiving chemotherapy and </w:t>
      </w:r>
      <w:r w:rsidR="001F4FD9">
        <w:rPr>
          <w:color w:val="000000" w:themeColor="text1"/>
        </w:rPr>
        <w:t>whether</w:t>
      </w:r>
      <w:r w:rsidR="0070134E">
        <w:rPr>
          <w:color w:val="000000" w:themeColor="text1"/>
        </w:rPr>
        <w:t xml:space="preserve"> it</w:t>
      </w:r>
      <w:r w:rsidR="005546A5" w:rsidRPr="00F81E79">
        <w:rPr>
          <w:color w:val="000000" w:themeColor="text1"/>
        </w:rPr>
        <w:t xml:space="preserve"> could be used as</w:t>
      </w:r>
      <w:r w:rsidR="00A13A2D">
        <w:rPr>
          <w:color w:val="000000" w:themeColor="text1"/>
        </w:rPr>
        <w:t xml:space="preserve"> a </w:t>
      </w:r>
      <w:r w:rsidR="003B609A" w:rsidRPr="00F81E79">
        <w:rPr>
          <w:color w:val="000000" w:themeColor="text1"/>
        </w:rPr>
        <w:t xml:space="preserve">biological tool </w:t>
      </w:r>
      <w:r w:rsidR="005546A5" w:rsidRPr="00F81E79">
        <w:rPr>
          <w:color w:val="000000" w:themeColor="text1"/>
        </w:rPr>
        <w:t>to assess the prognosis of breast cancer patients while they were undergoing treatment.</w:t>
      </w:r>
      <w:r w:rsidR="005546A5" w:rsidRPr="00F81E79">
        <w:rPr>
          <w:rFonts w:cstheme="minorHAnsi"/>
          <w:color w:val="000000" w:themeColor="text1"/>
        </w:rPr>
        <w:t xml:space="preserve"> </w:t>
      </w:r>
      <w:r w:rsidR="005546A5" w:rsidRPr="00F81E79">
        <w:rPr>
          <w:color w:val="000000" w:themeColor="text1"/>
        </w:rPr>
        <w:t>They hypothesised that increased levels of Galectin-3 would be found in the stromal</w:t>
      </w:r>
      <w:r w:rsidR="00FD193C">
        <w:rPr>
          <w:color w:val="000000" w:themeColor="text1"/>
        </w:rPr>
        <w:t xml:space="preserve"> </w:t>
      </w:r>
      <w:r w:rsidR="00510098">
        <w:rPr>
          <w:color w:val="0070C0"/>
        </w:rPr>
        <w:t>[</w:t>
      </w:r>
      <w:proofErr w:type="spellStart"/>
      <w:r w:rsidR="00FD193C" w:rsidRPr="00FD193C">
        <w:rPr>
          <w:color w:val="0070C0"/>
        </w:rPr>
        <w:t>stro</w:t>
      </w:r>
      <w:proofErr w:type="spellEnd"/>
      <w:r w:rsidR="00FD193C" w:rsidRPr="00FD193C">
        <w:rPr>
          <w:color w:val="0070C0"/>
        </w:rPr>
        <w:t>-mal</w:t>
      </w:r>
      <w:r w:rsidR="00510098">
        <w:rPr>
          <w:color w:val="0070C0"/>
        </w:rPr>
        <w:t>]</w:t>
      </w:r>
      <w:r w:rsidR="00FD193C" w:rsidRPr="00FD193C">
        <w:rPr>
          <w:color w:val="0070C0"/>
        </w:rPr>
        <w:t xml:space="preserve"> </w:t>
      </w:r>
      <w:r w:rsidR="005546A5" w:rsidRPr="00F81E79">
        <w:rPr>
          <w:color w:val="000000" w:themeColor="text1"/>
        </w:rPr>
        <w:t>tissues</w:t>
      </w:r>
      <w:r w:rsidR="00F81E79" w:rsidRPr="00F81E79">
        <w:rPr>
          <w:color w:val="000000" w:themeColor="text1"/>
        </w:rPr>
        <w:t xml:space="preserve"> </w:t>
      </w:r>
      <w:r w:rsidR="00510098">
        <w:rPr>
          <w:color w:val="000000" w:themeColor="text1"/>
        </w:rPr>
        <w:t xml:space="preserve">– </w:t>
      </w:r>
      <w:r w:rsidR="00F81E79" w:rsidRPr="00F81E79">
        <w:rPr>
          <w:rFonts w:cstheme="minorHAnsi"/>
          <w:color w:val="000000" w:themeColor="text1"/>
        </w:rPr>
        <w:t>which include the fatty and fibrous connective tissues of the breast</w:t>
      </w:r>
      <w:r w:rsidR="00E6390E">
        <w:rPr>
          <w:color w:val="000000" w:themeColor="text1"/>
        </w:rPr>
        <w:t xml:space="preserve"> </w:t>
      </w:r>
      <w:r w:rsidR="004802AD">
        <w:rPr>
          <w:color w:val="000000" w:themeColor="text1"/>
        </w:rPr>
        <w:t>–</w:t>
      </w:r>
      <w:r w:rsidR="00E6390E">
        <w:rPr>
          <w:color w:val="000000" w:themeColor="text1"/>
        </w:rPr>
        <w:t xml:space="preserve"> </w:t>
      </w:r>
      <w:r w:rsidR="004802AD">
        <w:rPr>
          <w:color w:val="000000" w:themeColor="text1"/>
        </w:rPr>
        <w:t>as well as</w:t>
      </w:r>
      <w:r w:rsidR="005546A5" w:rsidRPr="00F81E79">
        <w:rPr>
          <w:color w:val="000000" w:themeColor="text1"/>
        </w:rPr>
        <w:t xml:space="preserve"> the plasma of patients whose tumours were responding well to chemotherapy treatment.</w:t>
      </w:r>
    </w:p>
    <w:p w14:paraId="56144251" w14:textId="37C55B5F" w:rsidR="00E4033B" w:rsidRDefault="00510098" w:rsidP="00455D5C">
      <w:r>
        <w:t>…</w:t>
      </w:r>
    </w:p>
    <w:p w14:paraId="76719A5E" w14:textId="77777777" w:rsidR="001B5E09" w:rsidRDefault="005546A5" w:rsidP="00455D5C">
      <w:r>
        <w:t>A total of 88 women</w:t>
      </w:r>
      <w:r w:rsidR="003B609A">
        <w:t xml:space="preserve"> </w:t>
      </w:r>
      <w:r w:rsidR="001B5E09">
        <w:t>attending</w:t>
      </w:r>
      <w:r w:rsidR="003B609A">
        <w:t xml:space="preserve"> the Shaukat Khanum Memorial Cancer Hospital and Research </w:t>
      </w:r>
      <w:proofErr w:type="spellStart"/>
      <w:r w:rsidR="003B609A">
        <w:t>Center</w:t>
      </w:r>
      <w:proofErr w:type="spellEnd"/>
      <w:r w:rsidR="003B609A">
        <w:t xml:space="preserve"> in Pakistan</w:t>
      </w:r>
      <w:r>
        <w:t xml:space="preserve"> were recruited into the study</w:t>
      </w:r>
      <w:r w:rsidR="00E6390E">
        <w:t>,</w:t>
      </w:r>
      <w:r w:rsidR="003B609A">
        <w:t xml:space="preserve"> which took place between March 2007 and 2008</w:t>
      </w:r>
      <w:r>
        <w:t>. All had a first</w:t>
      </w:r>
      <w:r w:rsidR="001B5E09">
        <w:t>-</w:t>
      </w:r>
      <w:r>
        <w:t>t</w:t>
      </w:r>
      <w:r w:rsidR="007D7931">
        <w:t xml:space="preserve">ime </w:t>
      </w:r>
      <w:r w:rsidR="004802AD">
        <w:t xml:space="preserve">breast </w:t>
      </w:r>
      <w:r w:rsidR="007D7931">
        <w:t xml:space="preserve">cancer </w:t>
      </w:r>
      <w:r>
        <w:t>diagnosis and none had</w:t>
      </w:r>
      <w:r w:rsidR="007D7931">
        <w:t xml:space="preserve"> undergone </w:t>
      </w:r>
      <w:r w:rsidR="004802AD">
        <w:t xml:space="preserve">any </w:t>
      </w:r>
      <w:r>
        <w:t>prior treatment</w:t>
      </w:r>
      <w:r w:rsidR="007D7931">
        <w:t xml:space="preserve"> for their cancer</w:t>
      </w:r>
      <w:r>
        <w:t xml:space="preserve">. </w:t>
      </w:r>
    </w:p>
    <w:p w14:paraId="1DC98DE7" w14:textId="77777777" w:rsidR="00CA08FF" w:rsidRDefault="005546A5" w:rsidP="00455D5C">
      <w:r>
        <w:t>Patients were divided into two groups: those receiving minimal amounts of chemotherapy foll</w:t>
      </w:r>
      <w:r w:rsidR="00CF0B59">
        <w:t>owing surgery</w:t>
      </w:r>
      <w:r w:rsidR="000C023C">
        <w:t xml:space="preserve"> </w:t>
      </w:r>
      <w:r>
        <w:t xml:space="preserve">and those who received more aggressive chemotherapy to shrink the mass, </w:t>
      </w:r>
      <w:r w:rsidR="00BE5918">
        <w:t>before</w:t>
      </w:r>
      <w:r>
        <w:t xml:space="preserve"> surgery</w:t>
      </w:r>
      <w:r w:rsidR="000C023C">
        <w:t xml:space="preserve">. </w:t>
      </w:r>
      <w:r w:rsidR="003B609A">
        <w:t xml:space="preserve">All patients received </w:t>
      </w:r>
      <w:r w:rsidR="0060608C">
        <w:t xml:space="preserve">the conventionally used </w:t>
      </w:r>
      <w:proofErr w:type="spellStart"/>
      <w:r w:rsidR="003B609A">
        <w:t>taxane</w:t>
      </w:r>
      <w:proofErr w:type="spellEnd"/>
      <w:r w:rsidR="0060608C">
        <w:t>-based chemo</w:t>
      </w:r>
      <w:r w:rsidR="003B609A">
        <w:t xml:space="preserve">therapy as part of their treatment protocol. </w:t>
      </w:r>
    </w:p>
    <w:p w14:paraId="15AEFE72" w14:textId="75642417" w:rsidR="00CA08FF" w:rsidRDefault="005546A5" w:rsidP="00455D5C">
      <w:r>
        <w:t xml:space="preserve">Stromal and plasma levels of Galectin-3 were measured in each patient at the time of diagnosis and then throughout </w:t>
      </w:r>
      <w:r w:rsidR="00E6390E">
        <w:t xml:space="preserve">the </w:t>
      </w:r>
      <w:r>
        <w:t xml:space="preserve">study. Blood samples were also obtained from 63 healthy women to establish baseline levels of plasma Galectin-3. </w:t>
      </w:r>
    </w:p>
    <w:p w14:paraId="1FD5C365" w14:textId="4858E752" w:rsidR="00AD3AEE" w:rsidRDefault="005546A5" w:rsidP="00455D5C">
      <w:r>
        <w:t xml:space="preserve">Patients were followed </w:t>
      </w:r>
      <w:r w:rsidR="00C90CA4">
        <w:t xml:space="preserve">up </w:t>
      </w:r>
      <w:r>
        <w:t>for 84 months after the end of their treatment to enable the researchers to calculate how long they remained free from disease.</w:t>
      </w:r>
    </w:p>
    <w:p w14:paraId="70DF22EF" w14:textId="12A87F44" w:rsidR="00E4033B" w:rsidRDefault="008E117C" w:rsidP="00455D5C">
      <w:r>
        <w:t>…</w:t>
      </w:r>
    </w:p>
    <w:p w14:paraId="6688D29E" w14:textId="33CF39AD" w:rsidR="001B3376" w:rsidRDefault="00BE5918" w:rsidP="00455D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Before</w:t>
      </w:r>
      <w:r w:rsidR="00342645">
        <w:rPr>
          <w:rFonts w:cstheme="minorHAnsi"/>
          <w:color w:val="000000" w:themeColor="text1"/>
        </w:rPr>
        <w:t xml:space="preserve"> treatment, analysis of </w:t>
      </w:r>
      <w:r w:rsidR="00EE4819">
        <w:rPr>
          <w:rFonts w:cstheme="minorHAnsi"/>
          <w:color w:val="000000" w:themeColor="text1"/>
        </w:rPr>
        <w:t>tumour tissue from</w:t>
      </w:r>
      <w:r w:rsidR="00EC5A32" w:rsidRPr="00F41BE9">
        <w:rPr>
          <w:rFonts w:cstheme="minorHAnsi"/>
          <w:color w:val="000000" w:themeColor="text1"/>
        </w:rPr>
        <w:t xml:space="preserve"> </w:t>
      </w:r>
      <w:r w:rsidR="00FD4F41">
        <w:rPr>
          <w:rFonts w:cstheme="minorHAnsi"/>
          <w:color w:val="000000" w:themeColor="text1"/>
        </w:rPr>
        <w:t>newly diagnosed breast cancer</w:t>
      </w:r>
      <w:r w:rsidR="002B3144">
        <w:rPr>
          <w:rFonts w:cstheme="minorHAnsi"/>
          <w:color w:val="000000" w:themeColor="text1"/>
        </w:rPr>
        <w:t xml:space="preserve"> </w:t>
      </w:r>
      <w:r w:rsidR="00EC5A32" w:rsidRPr="00F41BE9">
        <w:rPr>
          <w:rFonts w:cstheme="minorHAnsi"/>
          <w:color w:val="000000" w:themeColor="text1"/>
        </w:rPr>
        <w:t>patients showed that significant le</w:t>
      </w:r>
      <w:r w:rsidR="004F0F17">
        <w:rPr>
          <w:rFonts w:cstheme="minorHAnsi"/>
          <w:color w:val="000000" w:themeColor="text1"/>
        </w:rPr>
        <w:t xml:space="preserve">vels of extracellular </w:t>
      </w:r>
      <w:r w:rsidR="000C1805" w:rsidRPr="000C1805">
        <w:rPr>
          <w:rFonts w:cstheme="minorHAnsi"/>
          <w:color w:val="000000" w:themeColor="text1"/>
        </w:rPr>
        <w:t xml:space="preserve">Galectin-3 </w:t>
      </w:r>
      <w:r w:rsidR="004F0F17">
        <w:rPr>
          <w:rFonts w:cstheme="minorHAnsi"/>
          <w:color w:val="000000" w:themeColor="text1"/>
        </w:rPr>
        <w:t>w</w:t>
      </w:r>
      <w:r w:rsidR="001B3376">
        <w:rPr>
          <w:rFonts w:cstheme="minorHAnsi"/>
          <w:color w:val="000000" w:themeColor="text1"/>
        </w:rPr>
        <w:t>ere</w:t>
      </w:r>
      <w:r w:rsidR="00342645">
        <w:rPr>
          <w:rFonts w:cstheme="minorHAnsi"/>
          <w:color w:val="000000" w:themeColor="text1"/>
        </w:rPr>
        <w:t xml:space="preserve"> observed in the stroma of low-</w:t>
      </w:r>
      <w:r w:rsidR="00EC5A32" w:rsidRPr="00F41BE9">
        <w:rPr>
          <w:rFonts w:cstheme="minorHAnsi"/>
          <w:color w:val="000000" w:themeColor="text1"/>
        </w:rPr>
        <w:t>grade tumours but that these levels decreased dramatically with increasing grade of malignancy</w:t>
      </w:r>
      <w:r w:rsidR="00EC2248" w:rsidRPr="00F41BE9">
        <w:rPr>
          <w:rFonts w:cstheme="minorHAnsi"/>
          <w:color w:val="000000" w:themeColor="text1"/>
        </w:rPr>
        <w:t xml:space="preserve">. </w:t>
      </w:r>
    </w:p>
    <w:p w14:paraId="280CE8F0" w14:textId="5954EB65" w:rsidR="001F2793" w:rsidRDefault="001F2793" w:rsidP="00455D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3D3A4598" w14:textId="6B054522" w:rsidR="00850547" w:rsidRDefault="00850547" w:rsidP="00455D5C">
      <w:pPr>
        <w:rPr>
          <w:rFonts w:cstheme="minorHAnsi"/>
          <w:color w:val="000000" w:themeColor="text1"/>
        </w:rPr>
      </w:pPr>
      <w:r w:rsidRPr="00850547">
        <w:rPr>
          <w:rFonts w:cstheme="minorHAnsi"/>
          <w:color w:val="000000" w:themeColor="text1"/>
        </w:rPr>
        <w:t xml:space="preserve">Dr Rehman and her colleagues </w:t>
      </w:r>
      <w:r w:rsidR="00511AD2">
        <w:rPr>
          <w:rFonts w:cstheme="minorHAnsi"/>
          <w:color w:val="000000" w:themeColor="text1"/>
        </w:rPr>
        <w:t xml:space="preserve">then </w:t>
      </w:r>
      <w:r w:rsidR="00F41BE9" w:rsidRPr="00F41BE9">
        <w:rPr>
          <w:rFonts w:cstheme="minorHAnsi"/>
          <w:color w:val="000000" w:themeColor="text1"/>
        </w:rPr>
        <w:t xml:space="preserve">analysed stromal and plasma Galectin-3 levels </w:t>
      </w:r>
      <w:r w:rsidR="00F41BE9">
        <w:rPr>
          <w:rFonts w:cstheme="minorHAnsi"/>
          <w:color w:val="000000" w:themeColor="text1"/>
        </w:rPr>
        <w:t xml:space="preserve">in women </w:t>
      </w:r>
      <w:r w:rsidR="002B3144">
        <w:rPr>
          <w:rFonts w:cstheme="minorHAnsi"/>
          <w:color w:val="000000" w:themeColor="text1"/>
        </w:rPr>
        <w:t>undergoing two different treatment</w:t>
      </w:r>
      <w:r w:rsidR="004F0F17">
        <w:rPr>
          <w:rFonts w:cstheme="minorHAnsi"/>
          <w:color w:val="000000" w:themeColor="text1"/>
        </w:rPr>
        <w:t xml:space="preserve"> methods</w:t>
      </w:r>
      <w:r w:rsidR="002B3144">
        <w:rPr>
          <w:rFonts w:cstheme="minorHAnsi"/>
          <w:color w:val="000000" w:themeColor="text1"/>
        </w:rPr>
        <w:t xml:space="preserve"> for newly diagnosed breast cancer</w:t>
      </w:r>
      <w:r w:rsidR="00A6763B">
        <w:rPr>
          <w:rFonts w:cstheme="minorHAnsi"/>
          <w:color w:val="000000" w:themeColor="text1"/>
        </w:rPr>
        <w:t xml:space="preserve"> and </w:t>
      </w:r>
      <w:r w:rsidR="00816F9F" w:rsidRPr="00F41BE9">
        <w:rPr>
          <w:rFonts w:cstheme="minorHAnsi"/>
          <w:color w:val="000000" w:themeColor="text1"/>
        </w:rPr>
        <w:t xml:space="preserve">followed the expression and localisation of Galectin-3 </w:t>
      </w:r>
      <w:r w:rsidR="00BE5918">
        <w:rPr>
          <w:rFonts w:cstheme="minorHAnsi"/>
          <w:color w:val="000000" w:themeColor="text1"/>
        </w:rPr>
        <w:t>throughout</w:t>
      </w:r>
      <w:r w:rsidR="00816F9F" w:rsidRPr="00F41BE9">
        <w:rPr>
          <w:rFonts w:cstheme="minorHAnsi"/>
          <w:color w:val="000000" w:themeColor="text1"/>
        </w:rPr>
        <w:t xml:space="preserve"> </w:t>
      </w:r>
      <w:r w:rsidR="00A6763B">
        <w:rPr>
          <w:rFonts w:cstheme="minorHAnsi"/>
          <w:color w:val="000000" w:themeColor="text1"/>
        </w:rPr>
        <w:t xml:space="preserve">the </w:t>
      </w:r>
      <w:r w:rsidR="00157634" w:rsidRPr="00F41BE9">
        <w:rPr>
          <w:rFonts w:cstheme="minorHAnsi"/>
          <w:color w:val="000000" w:themeColor="text1"/>
        </w:rPr>
        <w:t>treat</w:t>
      </w:r>
      <w:r w:rsidR="00EC5A32" w:rsidRPr="00F41BE9">
        <w:rPr>
          <w:rFonts w:cstheme="minorHAnsi"/>
          <w:color w:val="000000" w:themeColor="text1"/>
        </w:rPr>
        <w:t>ment</w:t>
      </w:r>
      <w:r w:rsidR="00A6763B">
        <w:rPr>
          <w:rFonts w:cstheme="minorHAnsi"/>
          <w:color w:val="000000" w:themeColor="text1"/>
        </w:rPr>
        <w:t xml:space="preserve"> period</w:t>
      </w:r>
      <w:r w:rsidR="00EC5A32" w:rsidRPr="00F41BE9">
        <w:rPr>
          <w:rFonts w:cstheme="minorHAnsi"/>
          <w:color w:val="000000" w:themeColor="text1"/>
        </w:rPr>
        <w:t xml:space="preserve"> in </w:t>
      </w:r>
      <w:r w:rsidR="00A6763B">
        <w:rPr>
          <w:rFonts w:cstheme="minorHAnsi"/>
          <w:color w:val="000000" w:themeColor="text1"/>
        </w:rPr>
        <w:t>these patients</w:t>
      </w:r>
      <w:r w:rsidR="00EC5A32" w:rsidRPr="00F41BE9">
        <w:rPr>
          <w:rFonts w:cstheme="minorHAnsi"/>
          <w:color w:val="000000" w:themeColor="text1"/>
        </w:rPr>
        <w:t>.</w:t>
      </w:r>
      <w:r w:rsidR="00157634" w:rsidRPr="00F41BE9">
        <w:rPr>
          <w:rFonts w:cstheme="minorHAnsi"/>
          <w:color w:val="000000" w:themeColor="text1"/>
        </w:rPr>
        <w:t xml:space="preserve"> </w:t>
      </w:r>
    </w:p>
    <w:p w14:paraId="5507AA91" w14:textId="32DF82CF" w:rsidR="00850547" w:rsidRDefault="007A0B9A" w:rsidP="00455D5C">
      <w:pPr>
        <w:rPr>
          <w:rFonts w:cstheme="minorHAnsi"/>
          <w:color w:val="000000" w:themeColor="text1"/>
        </w:rPr>
      </w:pPr>
      <w:r w:rsidRPr="00F41BE9">
        <w:rPr>
          <w:rFonts w:cstheme="minorHAnsi"/>
          <w:color w:val="000000" w:themeColor="text1"/>
        </w:rPr>
        <w:t>E</w:t>
      </w:r>
      <w:r w:rsidR="005546A5" w:rsidRPr="00F41BE9">
        <w:rPr>
          <w:rFonts w:cstheme="minorHAnsi"/>
          <w:color w:val="000000" w:themeColor="text1"/>
        </w:rPr>
        <w:t xml:space="preserve">nhanced levels of plasma Galectin-3 in women who </w:t>
      </w:r>
      <w:r w:rsidR="00A6763B">
        <w:rPr>
          <w:rFonts w:cstheme="minorHAnsi"/>
          <w:color w:val="000000" w:themeColor="text1"/>
        </w:rPr>
        <w:t xml:space="preserve">had </w:t>
      </w:r>
      <w:r w:rsidR="005546A5" w:rsidRPr="00F41BE9">
        <w:rPr>
          <w:rFonts w:cstheme="minorHAnsi"/>
          <w:color w:val="000000" w:themeColor="text1"/>
        </w:rPr>
        <w:t xml:space="preserve">received </w:t>
      </w:r>
      <w:r w:rsidR="00955AA2" w:rsidRPr="00F41BE9">
        <w:rPr>
          <w:rFonts w:cstheme="minorHAnsi"/>
          <w:color w:val="000000" w:themeColor="text1"/>
        </w:rPr>
        <w:t xml:space="preserve">chemotherapy </w:t>
      </w:r>
      <w:r w:rsidR="00F81E79" w:rsidRPr="00F41BE9">
        <w:rPr>
          <w:rFonts w:cstheme="minorHAnsi"/>
          <w:color w:val="000000" w:themeColor="text1"/>
        </w:rPr>
        <w:t xml:space="preserve">treatment </w:t>
      </w:r>
      <w:r w:rsidR="005546A5" w:rsidRPr="00F41BE9">
        <w:rPr>
          <w:rFonts w:cstheme="minorHAnsi"/>
          <w:color w:val="000000" w:themeColor="text1"/>
        </w:rPr>
        <w:t xml:space="preserve">following surgery </w:t>
      </w:r>
      <w:r w:rsidR="00342645">
        <w:rPr>
          <w:rFonts w:cstheme="minorHAnsi"/>
          <w:color w:val="000000" w:themeColor="text1"/>
        </w:rPr>
        <w:t>were</w:t>
      </w:r>
      <w:r w:rsidR="005546A5" w:rsidRPr="00F41BE9">
        <w:rPr>
          <w:rFonts w:cstheme="minorHAnsi"/>
          <w:color w:val="000000" w:themeColor="text1"/>
        </w:rPr>
        <w:t xml:space="preserve"> found to </w:t>
      </w:r>
      <w:r w:rsidR="00342645">
        <w:rPr>
          <w:rFonts w:cstheme="minorHAnsi"/>
          <w:color w:val="000000" w:themeColor="text1"/>
        </w:rPr>
        <w:t>be predic</w:t>
      </w:r>
      <w:r w:rsidR="0020765F" w:rsidRPr="00F41BE9">
        <w:rPr>
          <w:rFonts w:cstheme="minorHAnsi"/>
          <w:color w:val="000000" w:themeColor="text1"/>
        </w:rPr>
        <w:t>tive of</w:t>
      </w:r>
      <w:r w:rsidR="005546A5" w:rsidRPr="00F41BE9">
        <w:rPr>
          <w:rFonts w:cstheme="minorHAnsi"/>
          <w:color w:val="000000" w:themeColor="text1"/>
        </w:rPr>
        <w:t xml:space="preserve"> h</w:t>
      </w:r>
      <w:r w:rsidR="00A6763B">
        <w:rPr>
          <w:rFonts w:cstheme="minorHAnsi"/>
          <w:color w:val="000000" w:themeColor="text1"/>
        </w:rPr>
        <w:t xml:space="preserve">ow effective their chemotherapy </w:t>
      </w:r>
      <w:r w:rsidR="005546A5" w:rsidRPr="00F41BE9">
        <w:rPr>
          <w:rFonts w:cstheme="minorHAnsi"/>
          <w:color w:val="000000" w:themeColor="text1"/>
        </w:rPr>
        <w:t xml:space="preserve">treatment had been. In women who had received more aggressive chemotherapy treatment </w:t>
      </w:r>
      <w:r w:rsidR="00455D5C">
        <w:rPr>
          <w:rFonts w:cstheme="minorHAnsi"/>
          <w:color w:val="000000" w:themeColor="text1"/>
        </w:rPr>
        <w:t>before</w:t>
      </w:r>
      <w:r w:rsidR="005546A5" w:rsidRPr="00F41BE9">
        <w:rPr>
          <w:rFonts w:cstheme="minorHAnsi"/>
          <w:color w:val="000000" w:themeColor="text1"/>
        </w:rPr>
        <w:t xml:space="preserve"> their surgery, enhanced levels of Galectin-3</w:t>
      </w:r>
      <w:r w:rsidR="0020765F" w:rsidRPr="00F41BE9">
        <w:rPr>
          <w:rFonts w:cstheme="minorHAnsi"/>
          <w:color w:val="000000" w:themeColor="text1"/>
        </w:rPr>
        <w:t xml:space="preserve"> present</w:t>
      </w:r>
      <w:r w:rsidR="005546A5" w:rsidRPr="00F41BE9">
        <w:rPr>
          <w:rFonts w:cstheme="minorHAnsi"/>
          <w:color w:val="000000" w:themeColor="text1"/>
        </w:rPr>
        <w:t xml:space="preserve"> in their stromal tissue was also found to be</w:t>
      </w:r>
      <w:r w:rsidR="005546A5" w:rsidRPr="00F41BE9">
        <w:rPr>
          <w:rFonts w:cstheme="minorHAnsi"/>
          <w:b/>
          <w:color w:val="000000" w:themeColor="text1"/>
        </w:rPr>
        <w:t xml:space="preserve"> </w:t>
      </w:r>
      <w:r w:rsidR="005546A5" w:rsidRPr="00F41BE9">
        <w:rPr>
          <w:rFonts w:cstheme="minorHAnsi"/>
          <w:color w:val="000000" w:themeColor="text1"/>
        </w:rPr>
        <w:t>predictive of chemotherapy efficacy</w:t>
      </w:r>
      <w:r w:rsidR="00A6763B">
        <w:rPr>
          <w:rFonts w:cstheme="minorHAnsi"/>
          <w:color w:val="000000" w:themeColor="text1"/>
        </w:rPr>
        <w:t xml:space="preserve">. However, no enhancement or significant change in plasma levels of Galectin-3 was observed in these patients. </w:t>
      </w:r>
    </w:p>
    <w:p w14:paraId="0C363542" w14:textId="77777777" w:rsidR="001F783B" w:rsidRDefault="00342645" w:rsidP="00455D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Patients with chemotherapy-</w:t>
      </w:r>
      <w:r w:rsidR="005546A5" w:rsidRPr="00F41BE9">
        <w:rPr>
          <w:rFonts w:cstheme="minorHAnsi"/>
          <w:color w:val="000000" w:themeColor="text1"/>
        </w:rPr>
        <w:t>induced increases of extracellular Galectin-3 experienced longer disease-free intervals and a significantly lower rate of disease recurr</w:t>
      </w:r>
      <w:r>
        <w:rPr>
          <w:rFonts w:cstheme="minorHAnsi"/>
          <w:color w:val="000000" w:themeColor="text1"/>
        </w:rPr>
        <w:t>ence during the 84-month follow-</w:t>
      </w:r>
      <w:r w:rsidR="005546A5" w:rsidRPr="00F41BE9">
        <w:rPr>
          <w:rFonts w:cstheme="minorHAnsi"/>
          <w:color w:val="000000" w:themeColor="text1"/>
        </w:rPr>
        <w:t xml:space="preserve">up period, compared to patients who demonstrated unchanged or reduced secretion of extracellular Galectin-3. </w:t>
      </w:r>
    </w:p>
    <w:p w14:paraId="74FD39D5" w14:textId="77777777" w:rsidR="001F783B" w:rsidRDefault="00A6763B" w:rsidP="00455D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 patients who have been initially treated with surgical removal of their tumour </w:t>
      </w:r>
      <w:r w:rsidR="00787FD9">
        <w:rPr>
          <w:rFonts w:cstheme="minorHAnsi"/>
          <w:color w:val="000000" w:themeColor="text1"/>
        </w:rPr>
        <w:t xml:space="preserve">before </w:t>
      </w:r>
      <w:r w:rsidR="00FD4F41">
        <w:rPr>
          <w:rFonts w:cstheme="minorHAnsi"/>
          <w:color w:val="000000" w:themeColor="text1"/>
        </w:rPr>
        <w:t xml:space="preserve">any </w:t>
      </w:r>
      <w:r w:rsidR="00787FD9">
        <w:rPr>
          <w:rFonts w:cstheme="minorHAnsi"/>
          <w:color w:val="000000" w:themeColor="text1"/>
        </w:rPr>
        <w:t>chemotherapy treatment</w:t>
      </w:r>
      <w:r w:rsidR="00FD4F41">
        <w:rPr>
          <w:rFonts w:cstheme="minorHAnsi"/>
          <w:color w:val="000000" w:themeColor="text1"/>
        </w:rPr>
        <w:t>,</w:t>
      </w:r>
      <w:r w:rsidR="00787FD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these </w:t>
      </w:r>
      <w:r w:rsidR="005546A5" w:rsidRPr="00F41BE9">
        <w:rPr>
          <w:rFonts w:cstheme="minorHAnsi"/>
          <w:color w:val="000000" w:themeColor="text1"/>
        </w:rPr>
        <w:t>findings support the use of Galectin-3</w:t>
      </w:r>
      <w:r w:rsidR="007D7931" w:rsidRPr="00F41BE9">
        <w:rPr>
          <w:rFonts w:cstheme="minorHAnsi"/>
          <w:color w:val="000000" w:themeColor="text1"/>
        </w:rPr>
        <w:t xml:space="preserve"> </w:t>
      </w:r>
      <w:r w:rsidR="00F81E79" w:rsidRPr="00F41BE9">
        <w:rPr>
          <w:rFonts w:cstheme="minorHAnsi"/>
          <w:color w:val="000000" w:themeColor="text1"/>
        </w:rPr>
        <w:t xml:space="preserve">measurements </w:t>
      </w:r>
      <w:r w:rsidR="00E6390E" w:rsidRPr="00F41BE9">
        <w:rPr>
          <w:rFonts w:cstheme="minorHAnsi"/>
          <w:color w:val="000000" w:themeColor="text1"/>
        </w:rPr>
        <w:t>in</w:t>
      </w:r>
      <w:r w:rsidR="005546A5" w:rsidRPr="00F41BE9">
        <w:rPr>
          <w:rFonts w:cstheme="minorHAnsi"/>
          <w:color w:val="000000" w:themeColor="text1"/>
        </w:rPr>
        <w:t xml:space="preserve"> plasma </w:t>
      </w:r>
      <w:r w:rsidR="00F81E79" w:rsidRPr="00F41BE9">
        <w:rPr>
          <w:rFonts w:cstheme="minorHAnsi"/>
          <w:color w:val="000000" w:themeColor="text1"/>
        </w:rPr>
        <w:t xml:space="preserve">samples </w:t>
      </w:r>
      <w:r w:rsidR="005546A5" w:rsidRPr="00F41BE9">
        <w:rPr>
          <w:rFonts w:cstheme="minorHAnsi"/>
          <w:color w:val="000000" w:themeColor="text1"/>
        </w:rPr>
        <w:t xml:space="preserve">as </w:t>
      </w:r>
      <w:r w:rsidR="00342645">
        <w:rPr>
          <w:rFonts w:cstheme="minorHAnsi"/>
          <w:color w:val="000000" w:themeColor="text1"/>
        </w:rPr>
        <w:t xml:space="preserve">a </w:t>
      </w:r>
      <w:r w:rsidR="005546A5" w:rsidRPr="00F41BE9">
        <w:rPr>
          <w:rFonts w:cstheme="minorHAnsi"/>
          <w:color w:val="000000" w:themeColor="text1"/>
        </w:rPr>
        <w:t xml:space="preserve">way to assess </w:t>
      </w:r>
      <w:r w:rsidR="00B76286" w:rsidRPr="00F41BE9">
        <w:rPr>
          <w:rFonts w:cstheme="minorHAnsi"/>
          <w:color w:val="000000" w:themeColor="text1"/>
        </w:rPr>
        <w:t>treatment efficacy</w:t>
      </w:r>
      <w:r w:rsidR="00BF4FD5">
        <w:rPr>
          <w:rFonts w:cstheme="minorHAnsi"/>
          <w:color w:val="000000" w:themeColor="text1"/>
        </w:rPr>
        <w:t xml:space="preserve"> when there is no visible tumour left to image</w:t>
      </w:r>
      <w:r w:rsidR="007D7931" w:rsidRPr="00F41BE9">
        <w:rPr>
          <w:rFonts w:cstheme="minorHAnsi"/>
          <w:color w:val="000000" w:themeColor="text1"/>
        </w:rPr>
        <w:t xml:space="preserve">. </w:t>
      </w:r>
    </w:p>
    <w:p w14:paraId="348CC901" w14:textId="7D64A7FD" w:rsidR="005546A5" w:rsidRPr="00F41BE9" w:rsidRDefault="00A6763B" w:rsidP="00455D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For those patients receiving chemotherapy to shrink their tumour </w:t>
      </w:r>
      <w:r w:rsidR="00455D5C">
        <w:rPr>
          <w:rFonts w:cstheme="minorHAnsi"/>
          <w:color w:val="000000" w:themeColor="text1"/>
        </w:rPr>
        <w:t>before</w:t>
      </w:r>
      <w:r>
        <w:rPr>
          <w:rFonts w:cstheme="minorHAnsi"/>
          <w:color w:val="000000" w:themeColor="text1"/>
        </w:rPr>
        <w:t xml:space="preserve"> its </w:t>
      </w:r>
      <w:r w:rsidR="00787FD9">
        <w:rPr>
          <w:rFonts w:cstheme="minorHAnsi"/>
          <w:color w:val="000000" w:themeColor="text1"/>
        </w:rPr>
        <w:t xml:space="preserve">surgical </w:t>
      </w:r>
      <w:r>
        <w:rPr>
          <w:rFonts w:cstheme="minorHAnsi"/>
          <w:color w:val="000000" w:themeColor="text1"/>
        </w:rPr>
        <w:t xml:space="preserve">removal, </w:t>
      </w:r>
      <w:r w:rsidR="00F81E79" w:rsidRPr="00F41BE9">
        <w:rPr>
          <w:rFonts w:cstheme="minorHAnsi"/>
          <w:color w:val="000000" w:themeColor="text1"/>
        </w:rPr>
        <w:t>Dr Rehman</w:t>
      </w:r>
      <w:r w:rsidR="007D7931" w:rsidRPr="00F41BE9">
        <w:rPr>
          <w:rFonts w:cstheme="minorHAnsi"/>
          <w:color w:val="000000" w:themeColor="text1"/>
        </w:rPr>
        <w:t xml:space="preserve"> also concluded that levels of G</w:t>
      </w:r>
      <w:r w:rsidR="005546A5" w:rsidRPr="00F41BE9">
        <w:rPr>
          <w:rFonts w:cstheme="minorHAnsi"/>
          <w:color w:val="000000" w:themeColor="text1"/>
        </w:rPr>
        <w:t xml:space="preserve">alectin-3 present in </w:t>
      </w:r>
      <w:r w:rsidR="00787FD9">
        <w:rPr>
          <w:rFonts w:cstheme="minorHAnsi"/>
          <w:color w:val="000000" w:themeColor="text1"/>
        </w:rPr>
        <w:t xml:space="preserve">the </w:t>
      </w:r>
      <w:r w:rsidR="005546A5" w:rsidRPr="00F41BE9">
        <w:rPr>
          <w:rFonts w:cstheme="minorHAnsi"/>
          <w:color w:val="000000" w:themeColor="text1"/>
        </w:rPr>
        <w:t xml:space="preserve">stroma of </w:t>
      </w:r>
      <w:r w:rsidR="00F41BE9" w:rsidRPr="00F41BE9">
        <w:rPr>
          <w:rFonts w:cstheme="minorHAnsi"/>
          <w:color w:val="000000" w:themeColor="text1"/>
        </w:rPr>
        <w:t xml:space="preserve">any </w:t>
      </w:r>
      <w:r w:rsidR="005546A5" w:rsidRPr="00F41BE9">
        <w:rPr>
          <w:rFonts w:cstheme="minorHAnsi"/>
          <w:color w:val="000000" w:themeColor="text1"/>
        </w:rPr>
        <w:t>remaining tumour can also be used to help predict the long</w:t>
      </w:r>
      <w:r w:rsidR="001F783B">
        <w:rPr>
          <w:rFonts w:cstheme="minorHAnsi"/>
          <w:color w:val="000000" w:themeColor="text1"/>
        </w:rPr>
        <w:t>-</w:t>
      </w:r>
      <w:r w:rsidR="005546A5" w:rsidRPr="00F41BE9">
        <w:rPr>
          <w:rFonts w:cstheme="minorHAnsi"/>
          <w:color w:val="000000" w:themeColor="text1"/>
        </w:rPr>
        <w:t xml:space="preserve">term prognosis of a patient. </w:t>
      </w:r>
    </w:p>
    <w:p w14:paraId="3957524C" w14:textId="77777777" w:rsidR="00331746" w:rsidRDefault="005546A5" w:rsidP="00455D5C">
      <w:pPr>
        <w:rPr>
          <w:rFonts w:cstheme="minorHAnsi"/>
          <w:color w:val="000000" w:themeColor="text1"/>
        </w:rPr>
      </w:pPr>
      <w:r w:rsidRPr="005546A5">
        <w:rPr>
          <w:rFonts w:cstheme="minorHAnsi"/>
          <w:color w:val="000000" w:themeColor="text1"/>
        </w:rPr>
        <w:t>In summary, Dr Rehman and collea</w:t>
      </w:r>
      <w:r w:rsidR="007D7931">
        <w:rPr>
          <w:rFonts w:cstheme="minorHAnsi"/>
          <w:color w:val="000000" w:themeColor="text1"/>
        </w:rPr>
        <w:t xml:space="preserve">gues demonstrated </w:t>
      </w:r>
      <w:r w:rsidRPr="005546A5">
        <w:rPr>
          <w:rFonts w:cstheme="minorHAnsi"/>
          <w:color w:val="000000" w:themeColor="text1"/>
        </w:rPr>
        <w:t>that</w:t>
      </w:r>
      <w:r w:rsidR="003E17C1">
        <w:rPr>
          <w:rFonts w:cstheme="minorHAnsi"/>
          <w:color w:val="000000" w:themeColor="text1"/>
        </w:rPr>
        <w:t xml:space="preserve"> increased Galectin-3 secretion</w:t>
      </w:r>
      <w:r w:rsidR="000C4D69">
        <w:rPr>
          <w:rFonts w:cstheme="minorHAnsi"/>
          <w:color w:val="000000" w:themeColor="text1"/>
        </w:rPr>
        <w:t>,</w:t>
      </w:r>
      <w:r w:rsidR="004F0F17">
        <w:rPr>
          <w:rFonts w:cstheme="minorHAnsi"/>
          <w:color w:val="000000" w:themeColor="text1"/>
        </w:rPr>
        <w:t xml:space="preserve"> </w:t>
      </w:r>
      <w:r w:rsidRPr="005546A5">
        <w:rPr>
          <w:rFonts w:cstheme="minorHAnsi"/>
          <w:color w:val="000000" w:themeColor="text1"/>
        </w:rPr>
        <w:t>seen in response to chemotherapy treatment</w:t>
      </w:r>
      <w:r w:rsidR="000C4D69">
        <w:rPr>
          <w:rFonts w:cstheme="minorHAnsi"/>
          <w:color w:val="000000" w:themeColor="text1"/>
        </w:rPr>
        <w:t>,</w:t>
      </w:r>
      <w:r w:rsidR="004F0F17">
        <w:rPr>
          <w:rFonts w:cstheme="minorHAnsi"/>
          <w:color w:val="000000" w:themeColor="text1"/>
        </w:rPr>
        <w:t xml:space="preserve"> </w:t>
      </w:r>
      <w:r w:rsidRPr="005546A5">
        <w:rPr>
          <w:rFonts w:cstheme="minorHAnsi"/>
          <w:color w:val="000000" w:themeColor="text1"/>
        </w:rPr>
        <w:t>indicated a better prognosis and longer disease-f</w:t>
      </w:r>
      <w:r w:rsidR="00EC2248">
        <w:rPr>
          <w:rFonts w:cstheme="minorHAnsi"/>
          <w:color w:val="000000" w:themeColor="text1"/>
        </w:rPr>
        <w:t>ree survival in</w:t>
      </w:r>
      <w:r w:rsidRPr="005546A5">
        <w:rPr>
          <w:rFonts w:cstheme="minorHAnsi"/>
          <w:color w:val="000000" w:themeColor="text1"/>
        </w:rPr>
        <w:t xml:space="preserve"> </w:t>
      </w:r>
      <w:r w:rsidR="0001184E">
        <w:rPr>
          <w:rFonts w:cstheme="minorHAnsi"/>
          <w:color w:val="000000" w:themeColor="text1"/>
        </w:rPr>
        <w:t>newly diagnosed breast cancer patients</w:t>
      </w:r>
      <w:r w:rsidRPr="005546A5">
        <w:rPr>
          <w:rFonts w:cstheme="minorHAnsi"/>
          <w:color w:val="000000" w:themeColor="text1"/>
        </w:rPr>
        <w:t xml:space="preserve">. </w:t>
      </w:r>
    </w:p>
    <w:p w14:paraId="219778E0" w14:textId="1C3BB339" w:rsidR="005546A5" w:rsidRPr="005546A5" w:rsidRDefault="00443636" w:rsidP="00455D5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researchers</w:t>
      </w:r>
      <w:r w:rsidR="00D67396">
        <w:rPr>
          <w:rFonts w:cstheme="minorHAnsi"/>
          <w:color w:val="000000" w:themeColor="text1"/>
        </w:rPr>
        <w:t xml:space="preserve"> propose a </w:t>
      </w:r>
      <w:r w:rsidR="002F180F">
        <w:rPr>
          <w:rFonts w:cstheme="minorHAnsi"/>
          <w:color w:val="000000" w:themeColor="text1"/>
        </w:rPr>
        <w:t xml:space="preserve">potential </w:t>
      </w:r>
      <w:r w:rsidR="00D67396">
        <w:rPr>
          <w:rFonts w:cstheme="minorHAnsi"/>
          <w:color w:val="000000" w:themeColor="text1"/>
        </w:rPr>
        <w:t>mecha</w:t>
      </w:r>
      <w:r w:rsidR="00342645">
        <w:rPr>
          <w:rFonts w:cstheme="minorHAnsi"/>
          <w:color w:val="000000" w:themeColor="text1"/>
        </w:rPr>
        <w:t>nism of action for chemotherapy-</w:t>
      </w:r>
      <w:r w:rsidR="00D67396">
        <w:rPr>
          <w:rFonts w:cstheme="minorHAnsi"/>
          <w:color w:val="000000" w:themeColor="text1"/>
        </w:rPr>
        <w:t>i</w:t>
      </w:r>
      <w:r w:rsidR="00342645">
        <w:rPr>
          <w:rFonts w:cstheme="minorHAnsi"/>
          <w:color w:val="000000" w:themeColor="text1"/>
        </w:rPr>
        <w:t>nduced extracellular Galectin-3</w:t>
      </w:r>
      <w:r>
        <w:rPr>
          <w:rFonts w:cstheme="minorHAnsi"/>
          <w:color w:val="000000" w:themeColor="text1"/>
        </w:rPr>
        <w:t xml:space="preserve"> but note</w:t>
      </w:r>
      <w:r w:rsidR="00D67396">
        <w:rPr>
          <w:rFonts w:cstheme="minorHAnsi"/>
          <w:color w:val="000000" w:themeColor="text1"/>
        </w:rPr>
        <w:t xml:space="preserve"> that more </w:t>
      </w:r>
      <w:r w:rsidR="003E5BF7">
        <w:rPr>
          <w:rFonts w:cstheme="minorHAnsi"/>
          <w:color w:val="000000" w:themeColor="text1"/>
        </w:rPr>
        <w:t xml:space="preserve">research </w:t>
      </w:r>
      <w:r w:rsidR="0001184E">
        <w:rPr>
          <w:rFonts w:cstheme="minorHAnsi"/>
          <w:color w:val="000000" w:themeColor="text1"/>
        </w:rPr>
        <w:t>is required to understand the process fully</w:t>
      </w:r>
      <w:r w:rsidR="00D67396">
        <w:rPr>
          <w:rFonts w:cstheme="minorHAnsi"/>
          <w:color w:val="000000" w:themeColor="text1"/>
        </w:rPr>
        <w:t xml:space="preserve">. </w:t>
      </w:r>
      <w:r w:rsidR="004F0F17">
        <w:rPr>
          <w:rFonts w:cstheme="minorHAnsi"/>
          <w:color w:val="000000" w:themeColor="text1"/>
        </w:rPr>
        <w:t xml:space="preserve">Dr Rehman </w:t>
      </w:r>
      <w:r w:rsidR="00B36BEE">
        <w:rPr>
          <w:rFonts w:cstheme="minorHAnsi"/>
          <w:color w:val="000000" w:themeColor="text1"/>
        </w:rPr>
        <w:t>caution</w:t>
      </w:r>
      <w:r>
        <w:rPr>
          <w:rFonts w:cstheme="minorHAnsi"/>
          <w:color w:val="000000" w:themeColor="text1"/>
        </w:rPr>
        <w:t>s</w:t>
      </w:r>
      <w:r w:rsidR="00B36BEE">
        <w:rPr>
          <w:rFonts w:cstheme="minorHAnsi"/>
          <w:color w:val="000000" w:themeColor="text1"/>
        </w:rPr>
        <w:t xml:space="preserve"> that </w:t>
      </w:r>
      <w:r w:rsidR="005546A5" w:rsidRPr="005546A5">
        <w:rPr>
          <w:rFonts w:cstheme="minorHAnsi"/>
          <w:color w:val="000000" w:themeColor="text1"/>
        </w:rPr>
        <w:t xml:space="preserve">although the findings indicate </w:t>
      </w:r>
      <w:r w:rsidR="00E4033B">
        <w:rPr>
          <w:rFonts w:cstheme="minorHAnsi"/>
          <w:color w:val="000000" w:themeColor="text1"/>
        </w:rPr>
        <w:t>that</w:t>
      </w:r>
      <w:r w:rsidR="005546A5" w:rsidRPr="005546A5">
        <w:rPr>
          <w:rFonts w:cstheme="minorHAnsi"/>
          <w:color w:val="000000" w:themeColor="text1"/>
        </w:rPr>
        <w:t xml:space="preserve"> Gal</w:t>
      </w:r>
      <w:r w:rsidR="00E4033B">
        <w:rPr>
          <w:rFonts w:cstheme="minorHAnsi"/>
          <w:color w:val="000000" w:themeColor="text1"/>
        </w:rPr>
        <w:t>ectin</w:t>
      </w:r>
      <w:r w:rsidR="005546A5" w:rsidRPr="005546A5">
        <w:rPr>
          <w:rFonts w:cstheme="minorHAnsi"/>
          <w:color w:val="000000" w:themeColor="text1"/>
        </w:rPr>
        <w:t xml:space="preserve">-3 </w:t>
      </w:r>
      <w:r w:rsidR="00E4033B">
        <w:rPr>
          <w:rFonts w:cstheme="minorHAnsi"/>
          <w:color w:val="000000" w:themeColor="text1"/>
        </w:rPr>
        <w:t xml:space="preserve">might be a useful biological </w:t>
      </w:r>
      <w:r w:rsidR="006F38CB">
        <w:rPr>
          <w:rFonts w:cstheme="minorHAnsi"/>
          <w:color w:val="000000" w:themeColor="text1"/>
        </w:rPr>
        <w:t xml:space="preserve">marker, </w:t>
      </w:r>
      <w:r w:rsidR="00F773DD" w:rsidRPr="00F773DD">
        <w:rPr>
          <w:rFonts w:cstheme="minorHAnsi"/>
          <w:color w:val="000000" w:themeColor="text1"/>
        </w:rPr>
        <w:t>further</w:t>
      </w:r>
      <w:r w:rsidR="00F773DD">
        <w:rPr>
          <w:rFonts w:cstheme="minorHAnsi"/>
          <w:i/>
          <w:color w:val="000000" w:themeColor="text1"/>
        </w:rPr>
        <w:t xml:space="preserve"> </w:t>
      </w:r>
      <w:r w:rsidR="005546A5" w:rsidRPr="005546A5">
        <w:rPr>
          <w:rFonts w:cstheme="minorHAnsi"/>
          <w:color w:val="000000" w:themeColor="text1"/>
        </w:rPr>
        <w:t xml:space="preserve">research </w:t>
      </w:r>
      <w:r w:rsidR="004F0F17">
        <w:rPr>
          <w:rFonts w:cstheme="minorHAnsi"/>
          <w:color w:val="000000" w:themeColor="text1"/>
        </w:rPr>
        <w:t>is</w:t>
      </w:r>
      <w:r w:rsidR="005546A5" w:rsidRPr="005546A5">
        <w:rPr>
          <w:rFonts w:cstheme="minorHAnsi"/>
          <w:color w:val="000000" w:themeColor="text1"/>
        </w:rPr>
        <w:t xml:space="preserve"> required to validate the results </w:t>
      </w:r>
      <w:r w:rsidR="0001184E">
        <w:rPr>
          <w:rFonts w:cstheme="minorHAnsi"/>
          <w:color w:val="000000" w:themeColor="text1"/>
        </w:rPr>
        <w:t xml:space="preserve">from this study, </w:t>
      </w:r>
      <w:r w:rsidR="004F0F17">
        <w:rPr>
          <w:rFonts w:cstheme="minorHAnsi"/>
          <w:color w:val="000000" w:themeColor="text1"/>
        </w:rPr>
        <w:t>which will allow</w:t>
      </w:r>
      <w:r w:rsidR="0001184E">
        <w:rPr>
          <w:rFonts w:cstheme="minorHAnsi"/>
          <w:color w:val="000000" w:themeColor="text1"/>
        </w:rPr>
        <w:t xml:space="preserve"> </w:t>
      </w:r>
      <w:r w:rsidR="005546A5" w:rsidRPr="005546A5">
        <w:rPr>
          <w:rFonts w:cstheme="minorHAnsi"/>
          <w:color w:val="000000" w:themeColor="text1"/>
        </w:rPr>
        <w:t xml:space="preserve">for the translation of the method </w:t>
      </w:r>
      <w:r w:rsidR="003E5BF7">
        <w:rPr>
          <w:rFonts w:cstheme="minorHAnsi"/>
          <w:color w:val="000000" w:themeColor="text1"/>
        </w:rPr>
        <w:t>into</w:t>
      </w:r>
      <w:r w:rsidR="005546A5" w:rsidRPr="005546A5">
        <w:rPr>
          <w:rFonts w:cstheme="minorHAnsi"/>
          <w:color w:val="000000" w:themeColor="text1"/>
        </w:rPr>
        <w:t xml:space="preserve"> clinical practice.</w:t>
      </w:r>
      <w:r w:rsidR="00F773DD">
        <w:rPr>
          <w:rFonts w:cstheme="minorHAnsi"/>
          <w:color w:val="000000" w:themeColor="text1"/>
        </w:rPr>
        <w:t xml:space="preserve"> </w:t>
      </w:r>
      <w:r w:rsidR="00342645">
        <w:rPr>
          <w:rFonts w:cstheme="minorHAnsi"/>
          <w:color w:val="000000" w:themeColor="text1"/>
        </w:rPr>
        <w:t>Nev</w:t>
      </w:r>
      <w:r w:rsidR="000C023C">
        <w:rPr>
          <w:rFonts w:cstheme="minorHAnsi"/>
          <w:color w:val="000000" w:themeColor="text1"/>
        </w:rPr>
        <w:t xml:space="preserve">ertheless, </w:t>
      </w:r>
      <w:r w:rsidR="00722BBD">
        <w:rPr>
          <w:rFonts w:cstheme="minorHAnsi"/>
          <w:color w:val="000000" w:themeColor="text1"/>
        </w:rPr>
        <w:t>these results have</w:t>
      </w:r>
      <w:r w:rsidR="00F773DD">
        <w:rPr>
          <w:rFonts w:cstheme="minorHAnsi"/>
          <w:color w:val="000000" w:themeColor="text1"/>
        </w:rPr>
        <w:t xml:space="preserve"> exciting implications for </w:t>
      </w:r>
      <w:r w:rsidR="001B5807">
        <w:rPr>
          <w:rFonts w:cstheme="minorHAnsi"/>
          <w:color w:val="000000" w:themeColor="text1"/>
        </w:rPr>
        <w:t xml:space="preserve">monitoring the prognosis of women </w:t>
      </w:r>
      <w:r w:rsidR="00FD4F41">
        <w:rPr>
          <w:rFonts w:cstheme="minorHAnsi"/>
          <w:color w:val="000000" w:themeColor="text1"/>
        </w:rPr>
        <w:t>while they are</w:t>
      </w:r>
      <w:r w:rsidR="001B5807">
        <w:rPr>
          <w:rFonts w:cstheme="minorHAnsi"/>
          <w:color w:val="000000" w:themeColor="text1"/>
        </w:rPr>
        <w:t xml:space="preserve"> undergoing treatment</w:t>
      </w:r>
      <w:r w:rsidR="00FD4F41">
        <w:rPr>
          <w:rFonts w:cstheme="minorHAnsi"/>
          <w:color w:val="000000" w:themeColor="text1"/>
        </w:rPr>
        <w:t>s</w:t>
      </w:r>
      <w:r w:rsidR="001B5807">
        <w:rPr>
          <w:rFonts w:cstheme="minorHAnsi"/>
          <w:color w:val="000000" w:themeColor="text1"/>
        </w:rPr>
        <w:t xml:space="preserve"> for breast cancer. </w:t>
      </w:r>
    </w:p>
    <w:p w14:paraId="087D9390" w14:textId="77777777" w:rsidR="00D26240" w:rsidRDefault="00D26240" w:rsidP="00455D5C"/>
    <w:p w14:paraId="521A0083" w14:textId="051AF1A0" w:rsidR="00AD3AEE" w:rsidRPr="00ED61E1" w:rsidRDefault="00AD3AEE" w:rsidP="00455D5C">
      <w:r w:rsidRPr="00ED61E1">
        <w:t xml:space="preserve">This </w:t>
      </w:r>
      <w:proofErr w:type="spellStart"/>
      <w:r w:rsidRPr="00ED61E1">
        <w:t>SciPod</w:t>
      </w:r>
      <w:proofErr w:type="spellEnd"/>
      <w:r w:rsidRPr="00ED61E1">
        <w:t xml:space="preserve"> is a summary of the paper ‘</w:t>
      </w:r>
      <w:r w:rsidR="00D4707C" w:rsidRPr="00ED61E1">
        <w:t>Elevated Soluble Galectin-3 as a Marker of Chemotherapy Efficacy in Breast Cancer Patients: A Prospective Study</w:t>
      </w:r>
      <w:r w:rsidRPr="00ED61E1">
        <w:t xml:space="preserve">’, from the </w:t>
      </w:r>
      <w:r w:rsidR="00D4707C" w:rsidRPr="00ED61E1">
        <w:t>International</w:t>
      </w:r>
      <w:r w:rsidR="00ED61E1">
        <w:t xml:space="preserve"> </w:t>
      </w:r>
      <w:r w:rsidR="00D4707C" w:rsidRPr="00ED61E1">
        <w:t>Journal of Breast Cancer</w:t>
      </w:r>
      <w:r w:rsidRPr="00ED61E1">
        <w:t xml:space="preserve">. </w:t>
      </w:r>
      <w:r w:rsidR="00D26240">
        <w:t xml:space="preserve">DOI: </w:t>
      </w:r>
      <w:r w:rsidR="00D4707C" w:rsidRPr="00ED61E1">
        <w:t>https://doi.org/10.1155/2020/4824813</w:t>
      </w:r>
      <w:r w:rsidR="00FF1782" w:rsidRPr="00ED61E1">
        <w:t>.</w:t>
      </w:r>
      <w:r w:rsidRPr="00ED61E1">
        <w:t xml:space="preserve"> </w:t>
      </w:r>
    </w:p>
    <w:p w14:paraId="1AD11D8F" w14:textId="483DE897" w:rsidR="00EC2248" w:rsidRPr="00AD3AEE" w:rsidRDefault="00E042EA" w:rsidP="00455D5C">
      <w:r w:rsidRPr="00ED61E1">
        <w:t xml:space="preserve">For further information, you can visit </w:t>
      </w:r>
      <w:r w:rsidR="0009654F" w:rsidRPr="00DD2D7A">
        <w:t>www.</w:t>
      </w:r>
      <w:r w:rsidR="00ED61E1" w:rsidRPr="00DD2D7A">
        <w:t>shaukatkhanum.org.pk</w:t>
      </w:r>
      <w:r w:rsidRPr="00DD2D7A">
        <w:t xml:space="preserve"> </w:t>
      </w:r>
      <w:r w:rsidRPr="00ED61E1">
        <w:t xml:space="preserve">or connect with </w:t>
      </w:r>
      <w:r w:rsidR="0009654F" w:rsidRPr="00ED61E1">
        <w:t>Fatima Rehman</w:t>
      </w:r>
      <w:r w:rsidRPr="00ED61E1">
        <w:t xml:space="preserve"> at </w:t>
      </w:r>
      <w:hyperlink r:id="rId8" w:history="1">
        <w:r w:rsidR="00EC2248" w:rsidRPr="00CE0A1A">
          <w:rPr>
            <w:rStyle w:val="Hyperlink"/>
          </w:rPr>
          <w:t>Fatima.rehman@unf.edu</w:t>
        </w:r>
      </w:hyperlink>
    </w:p>
    <w:sectPr w:rsidR="00EC2248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E8C9" w14:textId="77777777" w:rsidR="009C3971" w:rsidRDefault="009C3971" w:rsidP="006A4B68">
      <w:pPr>
        <w:spacing w:after="0" w:line="240" w:lineRule="auto"/>
      </w:pPr>
      <w:r>
        <w:separator/>
      </w:r>
    </w:p>
  </w:endnote>
  <w:endnote w:type="continuationSeparator" w:id="0">
    <w:p w14:paraId="3FF8AF6A" w14:textId="77777777" w:rsidR="009C3971" w:rsidRDefault="009C3971" w:rsidP="006A4B68">
      <w:pPr>
        <w:spacing w:after="0" w:line="240" w:lineRule="auto"/>
      </w:pPr>
      <w:r>
        <w:continuationSeparator/>
      </w:r>
    </w:p>
  </w:endnote>
  <w:endnote w:type="continuationNotice" w:id="1">
    <w:p w14:paraId="1BE146C6" w14:textId="77777777" w:rsidR="009C3971" w:rsidRDefault="009C3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BF2D" w14:textId="77777777" w:rsidR="009C3971" w:rsidRDefault="009C3971" w:rsidP="006A4B68">
      <w:pPr>
        <w:spacing w:after="0" w:line="240" w:lineRule="auto"/>
      </w:pPr>
      <w:r>
        <w:separator/>
      </w:r>
    </w:p>
  </w:footnote>
  <w:footnote w:type="continuationSeparator" w:id="0">
    <w:p w14:paraId="0E69DF3B" w14:textId="77777777" w:rsidR="009C3971" w:rsidRDefault="009C3971" w:rsidP="006A4B68">
      <w:pPr>
        <w:spacing w:after="0" w:line="240" w:lineRule="auto"/>
      </w:pPr>
      <w:r>
        <w:continuationSeparator/>
      </w:r>
    </w:p>
  </w:footnote>
  <w:footnote w:type="continuationNotice" w:id="1">
    <w:p w14:paraId="02026125" w14:textId="77777777" w:rsidR="009C3971" w:rsidRDefault="009C39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9C3971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9C3971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9C3971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5581"/>
    <w:rsid w:val="00007A02"/>
    <w:rsid w:val="000117FC"/>
    <w:rsid w:val="0001184E"/>
    <w:rsid w:val="00011B67"/>
    <w:rsid w:val="00012791"/>
    <w:rsid w:val="00012AB4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6452"/>
    <w:rsid w:val="000364DE"/>
    <w:rsid w:val="000409F0"/>
    <w:rsid w:val="00040BE4"/>
    <w:rsid w:val="000430C3"/>
    <w:rsid w:val="000439D5"/>
    <w:rsid w:val="000443E9"/>
    <w:rsid w:val="00044A12"/>
    <w:rsid w:val="000464B4"/>
    <w:rsid w:val="000533CE"/>
    <w:rsid w:val="00063F62"/>
    <w:rsid w:val="00064D38"/>
    <w:rsid w:val="00066233"/>
    <w:rsid w:val="00066EDD"/>
    <w:rsid w:val="000725F7"/>
    <w:rsid w:val="000805B8"/>
    <w:rsid w:val="0008359D"/>
    <w:rsid w:val="00083FD7"/>
    <w:rsid w:val="00085467"/>
    <w:rsid w:val="00092DA1"/>
    <w:rsid w:val="0009654F"/>
    <w:rsid w:val="00097477"/>
    <w:rsid w:val="000A0200"/>
    <w:rsid w:val="000A59ED"/>
    <w:rsid w:val="000B38B1"/>
    <w:rsid w:val="000B57BB"/>
    <w:rsid w:val="000B67F0"/>
    <w:rsid w:val="000C023C"/>
    <w:rsid w:val="000C1805"/>
    <w:rsid w:val="000C2371"/>
    <w:rsid w:val="000C4D69"/>
    <w:rsid w:val="000D0DA5"/>
    <w:rsid w:val="000D2BF7"/>
    <w:rsid w:val="000D3E25"/>
    <w:rsid w:val="000E2689"/>
    <w:rsid w:val="000F3EC7"/>
    <w:rsid w:val="00100FDA"/>
    <w:rsid w:val="001039AB"/>
    <w:rsid w:val="00105A32"/>
    <w:rsid w:val="00114C54"/>
    <w:rsid w:val="0011690D"/>
    <w:rsid w:val="001170E6"/>
    <w:rsid w:val="001202C1"/>
    <w:rsid w:val="00123DFB"/>
    <w:rsid w:val="001252BB"/>
    <w:rsid w:val="0012597A"/>
    <w:rsid w:val="001304E0"/>
    <w:rsid w:val="001312BF"/>
    <w:rsid w:val="00133093"/>
    <w:rsid w:val="00133B72"/>
    <w:rsid w:val="001367E4"/>
    <w:rsid w:val="00136825"/>
    <w:rsid w:val="00136D06"/>
    <w:rsid w:val="00136F4B"/>
    <w:rsid w:val="00137070"/>
    <w:rsid w:val="00142EB7"/>
    <w:rsid w:val="001453B1"/>
    <w:rsid w:val="00150395"/>
    <w:rsid w:val="0015206F"/>
    <w:rsid w:val="0015468D"/>
    <w:rsid w:val="0015515A"/>
    <w:rsid w:val="00155EF7"/>
    <w:rsid w:val="00157634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125C"/>
    <w:rsid w:val="00181DD6"/>
    <w:rsid w:val="001828B5"/>
    <w:rsid w:val="00185C56"/>
    <w:rsid w:val="00186561"/>
    <w:rsid w:val="0018734E"/>
    <w:rsid w:val="001902C6"/>
    <w:rsid w:val="00191A03"/>
    <w:rsid w:val="00192842"/>
    <w:rsid w:val="00194F0D"/>
    <w:rsid w:val="00195418"/>
    <w:rsid w:val="00195D5E"/>
    <w:rsid w:val="001966B2"/>
    <w:rsid w:val="001A24F3"/>
    <w:rsid w:val="001A3C00"/>
    <w:rsid w:val="001A5DF0"/>
    <w:rsid w:val="001A7B34"/>
    <w:rsid w:val="001B0D8B"/>
    <w:rsid w:val="001B3376"/>
    <w:rsid w:val="001B37C1"/>
    <w:rsid w:val="001B53C0"/>
    <w:rsid w:val="001B5807"/>
    <w:rsid w:val="001B5E09"/>
    <w:rsid w:val="001B72CB"/>
    <w:rsid w:val="001C435F"/>
    <w:rsid w:val="001C5E1A"/>
    <w:rsid w:val="001C6BAD"/>
    <w:rsid w:val="001D1CC5"/>
    <w:rsid w:val="001D5EF5"/>
    <w:rsid w:val="001D7D5B"/>
    <w:rsid w:val="001E1BF1"/>
    <w:rsid w:val="001E39CE"/>
    <w:rsid w:val="001E5DB9"/>
    <w:rsid w:val="001E7638"/>
    <w:rsid w:val="001F25BF"/>
    <w:rsid w:val="001F2793"/>
    <w:rsid w:val="001F2903"/>
    <w:rsid w:val="001F4FD9"/>
    <w:rsid w:val="001F783B"/>
    <w:rsid w:val="002004DC"/>
    <w:rsid w:val="0020233B"/>
    <w:rsid w:val="0020281C"/>
    <w:rsid w:val="0020765F"/>
    <w:rsid w:val="00207D5C"/>
    <w:rsid w:val="00210526"/>
    <w:rsid w:val="00215951"/>
    <w:rsid w:val="00217B17"/>
    <w:rsid w:val="002228A6"/>
    <w:rsid w:val="00222B27"/>
    <w:rsid w:val="0022489B"/>
    <w:rsid w:val="0023113C"/>
    <w:rsid w:val="00231B1D"/>
    <w:rsid w:val="002322ED"/>
    <w:rsid w:val="00233622"/>
    <w:rsid w:val="0023729A"/>
    <w:rsid w:val="00242253"/>
    <w:rsid w:val="00244C29"/>
    <w:rsid w:val="00245D52"/>
    <w:rsid w:val="00246842"/>
    <w:rsid w:val="00252499"/>
    <w:rsid w:val="002533A6"/>
    <w:rsid w:val="002534A0"/>
    <w:rsid w:val="002567AC"/>
    <w:rsid w:val="00265F31"/>
    <w:rsid w:val="00271305"/>
    <w:rsid w:val="002744A1"/>
    <w:rsid w:val="0027537E"/>
    <w:rsid w:val="0028168F"/>
    <w:rsid w:val="00282CB3"/>
    <w:rsid w:val="0028412C"/>
    <w:rsid w:val="002860F1"/>
    <w:rsid w:val="00286D10"/>
    <w:rsid w:val="0028719F"/>
    <w:rsid w:val="002873D0"/>
    <w:rsid w:val="002908B2"/>
    <w:rsid w:val="00291030"/>
    <w:rsid w:val="0029424B"/>
    <w:rsid w:val="00295366"/>
    <w:rsid w:val="002958D3"/>
    <w:rsid w:val="00295ED9"/>
    <w:rsid w:val="00296CA8"/>
    <w:rsid w:val="00297581"/>
    <w:rsid w:val="00297852"/>
    <w:rsid w:val="002A0DCC"/>
    <w:rsid w:val="002A1AAC"/>
    <w:rsid w:val="002A2203"/>
    <w:rsid w:val="002A3776"/>
    <w:rsid w:val="002A7A8E"/>
    <w:rsid w:val="002B01E8"/>
    <w:rsid w:val="002B3144"/>
    <w:rsid w:val="002B60B3"/>
    <w:rsid w:val="002C0386"/>
    <w:rsid w:val="002C094F"/>
    <w:rsid w:val="002C7243"/>
    <w:rsid w:val="002C7EA6"/>
    <w:rsid w:val="002D0E5B"/>
    <w:rsid w:val="002D1CE9"/>
    <w:rsid w:val="002D5AB8"/>
    <w:rsid w:val="002E08A6"/>
    <w:rsid w:val="002E69A5"/>
    <w:rsid w:val="002E69DA"/>
    <w:rsid w:val="002F180F"/>
    <w:rsid w:val="002F602C"/>
    <w:rsid w:val="002F6E9D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31746"/>
    <w:rsid w:val="00332D68"/>
    <w:rsid w:val="00342645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68E"/>
    <w:rsid w:val="00373866"/>
    <w:rsid w:val="0037576A"/>
    <w:rsid w:val="00384AE1"/>
    <w:rsid w:val="00392572"/>
    <w:rsid w:val="00394323"/>
    <w:rsid w:val="00394425"/>
    <w:rsid w:val="00395B04"/>
    <w:rsid w:val="00396A0B"/>
    <w:rsid w:val="00397C24"/>
    <w:rsid w:val="003A03EC"/>
    <w:rsid w:val="003B03A2"/>
    <w:rsid w:val="003B609A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E17C1"/>
    <w:rsid w:val="003E5BF7"/>
    <w:rsid w:val="003F35C4"/>
    <w:rsid w:val="003F4E20"/>
    <w:rsid w:val="003F66B5"/>
    <w:rsid w:val="003F6AF0"/>
    <w:rsid w:val="00401945"/>
    <w:rsid w:val="00407212"/>
    <w:rsid w:val="00407595"/>
    <w:rsid w:val="00407F7F"/>
    <w:rsid w:val="00410094"/>
    <w:rsid w:val="00411398"/>
    <w:rsid w:val="00414143"/>
    <w:rsid w:val="00415276"/>
    <w:rsid w:val="0041668E"/>
    <w:rsid w:val="00417DD5"/>
    <w:rsid w:val="00421E4F"/>
    <w:rsid w:val="00423030"/>
    <w:rsid w:val="00426C61"/>
    <w:rsid w:val="00431EAA"/>
    <w:rsid w:val="00432344"/>
    <w:rsid w:val="00433FB0"/>
    <w:rsid w:val="004407C3"/>
    <w:rsid w:val="00443636"/>
    <w:rsid w:val="00443ECE"/>
    <w:rsid w:val="00450F3B"/>
    <w:rsid w:val="00452786"/>
    <w:rsid w:val="0045470B"/>
    <w:rsid w:val="00455D5C"/>
    <w:rsid w:val="00456900"/>
    <w:rsid w:val="00456C35"/>
    <w:rsid w:val="004578B6"/>
    <w:rsid w:val="00461023"/>
    <w:rsid w:val="004635F5"/>
    <w:rsid w:val="004667CF"/>
    <w:rsid w:val="004802AD"/>
    <w:rsid w:val="0048068B"/>
    <w:rsid w:val="00484F23"/>
    <w:rsid w:val="0048623A"/>
    <w:rsid w:val="00491CB6"/>
    <w:rsid w:val="00493124"/>
    <w:rsid w:val="00496248"/>
    <w:rsid w:val="004A7966"/>
    <w:rsid w:val="004A7AE5"/>
    <w:rsid w:val="004B0E99"/>
    <w:rsid w:val="004B7E1A"/>
    <w:rsid w:val="004C2444"/>
    <w:rsid w:val="004C28CD"/>
    <w:rsid w:val="004C4BEC"/>
    <w:rsid w:val="004C76B0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0F17"/>
    <w:rsid w:val="004F1305"/>
    <w:rsid w:val="004F3FCE"/>
    <w:rsid w:val="004F7B50"/>
    <w:rsid w:val="00501B82"/>
    <w:rsid w:val="005032C9"/>
    <w:rsid w:val="0050771E"/>
    <w:rsid w:val="00510098"/>
    <w:rsid w:val="005116D2"/>
    <w:rsid w:val="00511AD2"/>
    <w:rsid w:val="005124DB"/>
    <w:rsid w:val="005218C3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46A5"/>
    <w:rsid w:val="005547D6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50EB"/>
    <w:rsid w:val="00576D17"/>
    <w:rsid w:val="00580120"/>
    <w:rsid w:val="005821C4"/>
    <w:rsid w:val="0058423A"/>
    <w:rsid w:val="00584638"/>
    <w:rsid w:val="00591011"/>
    <w:rsid w:val="00592FD7"/>
    <w:rsid w:val="005933B2"/>
    <w:rsid w:val="00593423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73D"/>
    <w:rsid w:val="005C6BC1"/>
    <w:rsid w:val="005D122D"/>
    <w:rsid w:val="005D3ED0"/>
    <w:rsid w:val="005F23C0"/>
    <w:rsid w:val="005F4689"/>
    <w:rsid w:val="005F5C0E"/>
    <w:rsid w:val="00601040"/>
    <w:rsid w:val="0060151C"/>
    <w:rsid w:val="00602259"/>
    <w:rsid w:val="006049F1"/>
    <w:rsid w:val="0060532D"/>
    <w:rsid w:val="0060608C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31554"/>
    <w:rsid w:val="006324B7"/>
    <w:rsid w:val="00643DE0"/>
    <w:rsid w:val="00654265"/>
    <w:rsid w:val="00661674"/>
    <w:rsid w:val="0066218E"/>
    <w:rsid w:val="0066279D"/>
    <w:rsid w:val="006727FE"/>
    <w:rsid w:val="00672955"/>
    <w:rsid w:val="00672B82"/>
    <w:rsid w:val="00673027"/>
    <w:rsid w:val="00673130"/>
    <w:rsid w:val="00677564"/>
    <w:rsid w:val="00677741"/>
    <w:rsid w:val="00684555"/>
    <w:rsid w:val="00692524"/>
    <w:rsid w:val="00692D89"/>
    <w:rsid w:val="00694503"/>
    <w:rsid w:val="0069538D"/>
    <w:rsid w:val="006A214D"/>
    <w:rsid w:val="006A4B68"/>
    <w:rsid w:val="006A58D3"/>
    <w:rsid w:val="006A64E6"/>
    <w:rsid w:val="006A675C"/>
    <w:rsid w:val="006A6DB6"/>
    <w:rsid w:val="006A7187"/>
    <w:rsid w:val="006B2017"/>
    <w:rsid w:val="006B3921"/>
    <w:rsid w:val="006B5C94"/>
    <w:rsid w:val="006B7D3A"/>
    <w:rsid w:val="006C04F3"/>
    <w:rsid w:val="006C28BD"/>
    <w:rsid w:val="006C5D49"/>
    <w:rsid w:val="006C7E55"/>
    <w:rsid w:val="006D03B6"/>
    <w:rsid w:val="006D1A90"/>
    <w:rsid w:val="006D48D3"/>
    <w:rsid w:val="006E201D"/>
    <w:rsid w:val="006E4363"/>
    <w:rsid w:val="006E657E"/>
    <w:rsid w:val="006F38CB"/>
    <w:rsid w:val="006F5948"/>
    <w:rsid w:val="007005A8"/>
    <w:rsid w:val="0070134E"/>
    <w:rsid w:val="0070358B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BA5"/>
    <w:rsid w:val="00721E64"/>
    <w:rsid w:val="00722BBD"/>
    <w:rsid w:val="0072342C"/>
    <w:rsid w:val="007266D6"/>
    <w:rsid w:val="007272BE"/>
    <w:rsid w:val="00730530"/>
    <w:rsid w:val="007321D7"/>
    <w:rsid w:val="007412B1"/>
    <w:rsid w:val="00743953"/>
    <w:rsid w:val="00745599"/>
    <w:rsid w:val="00746FF1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87FD9"/>
    <w:rsid w:val="00790CBD"/>
    <w:rsid w:val="00792339"/>
    <w:rsid w:val="007A0A11"/>
    <w:rsid w:val="007A0B9A"/>
    <w:rsid w:val="007A2BA2"/>
    <w:rsid w:val="007A2D31"/>
    <w:rsid w:val="007A407C"/>
    <w:rsid w:val="007A6E25"/>
    <w:rsid w:val="007B09C5"/>
    <w:rsid w:val="007B6385"/>
    <w:rsid w:val="007B6E44"/>
    <w:rsid w:val="007C0916"/>
    <w:rsid w:val="007C562E"/>
    <w:rsid w:val="007C57D6"/>
    <w:rsid w:val="007D5A56"/>
    <w:rsid w:val="007D7931"/>
    <w:rsid w:val="007E0582"/>
    <w:rsid w:val="007E3894"/>
    <w:rsid w:val="007F3466"/>
    <w:rsid w:val="00805B0C"/>
    <w:rsid w:val="008067B1"/>
    <w:rsid w:val="00806F81"/>
    <w:rsid w:val="0081273C"/>
    <w:rsid w:val="008144C2"/>
    <w:rsid w:val="00816F9F"/>
    <w:rsid w:val="008174D5"/>
    <w:rsid w:val="008207C6"/>
    <w:rsid w:val="008248FD"/>
    <w:rsid w:val="00834015"/>
    <w:rsid w:val="00841978"/>
    <w:rsid w:val="00846F64"/>
    <w:rsid w:val="00846FC0"/>
    <w:rsid w:val="0084769E"/>
    <w:rsid w:val="00850547"/>
    <w:rsid w:val="00850774"/>
    <w:rsid w:val="008549E2"/>
    <w:rsid w:val="00854A4B"/>
    <w:rsid w:val="0086453A"/>
    <w:rsid w:val="00864F5E"/>
    <w:rsid w:val="00867958"/>
    <w:rsid w:val="00875BBA"/>
    <w:rsid w:val="00876C33"/>
    <w:rsid w:val="00880176"/>
    <w:rsid w:val="008850BD"/>
    <w:rsid w:val="00892479"/>
    <w:rsid w:val="00894A2D"/>
    <w:rsid w:val="00894F6F"/>
    <w:rsid w:val="008A0BA5"/>
    <w:rsid w:val="008A662D"/>
    <w:rsid w:val="008B0275"/>
    <w:rsid w:val="008B24C0"/>
    <w:rsid w:val="008B51B0"/>
    <w:rsid w:val="008C2664"/>
    <w:rsid w:val="008C3DAE"/>
    <w:rsid w:val="008C62FB"/>
    <w:rsid w:val="008C6C05"/>
    <w:rsid w:val="008D2A88"/>
    <w:rsid w:val="008E066C"/>
    <w:rsid w:val="008E117C"/>
    <w:rsid w:val="008E6621"/>
    <w:rsid w:val="008E68BC"/>
    <w:rsid w:val="008F0576"/>
    <w:rsid w:val="008F1A08"/>
    <w:rsid w:val="008F4141"/>
    <w:rsid w:val="008F557D"/>
    <w:rsid w:val="008F7901"/>
    <w:rsid w:val="0090208B"/>
    <w:rsid w:val="00902A53"/>
    <w:rsid w:val="00905719"/>
    <w:rsid w:val="00906353"/>
    <w:rsid w:val="00913237"/>
    <w:rsid w:val="009140B8"/>
    <w:rsid w:val="009204B7"/>
    <w:rsid w:val="0092315E"/>
    <w:rsid w:val="0093065D"/>
    <w:rsid w:val="0093207D"/>
    <w:rsid w:val="00932F8D"/>
    <w:rsid w:val="009405FA"/>
    <w:rsid w:val="00941F8A"/>
    <w:rsid w:val="009425CC"/>
    <w:rsid w:val="009426B5"/>
    <w:rsid w:val="00942905"/>
    <w:rsid w:val="00944652"/>
    <w:rsid w:val="0094531A"/>
    <w:rsid w:val="00955A7B"/>
    <w:rsid w:val="00955AA2"/>
    <w:rsid w:val="00956640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74792"/>
    <w:rsid w:val="00977BF5"/>
    <w:rsid w:val="00980104"/>
    <w:rsid w:val="00985355"/>
    <w:rsid w:val="009927A1"/>
    <w:rsid w:val="009955E4"/>
    <w:rsid w:val="00995E89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34C7"/>
    <w:rsid w:val="009C3971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45B2"/>
    <w:rsid w:val="009F5EA9"/>
    <w:rsid w:val="00A1015F"/>
    <w:rsid w:val="00A10E2D"/>
    <w:rsid w:val="00A13A2D"/>
    <w:rsid w:val="00A20F06"/>
    <w:rsid w:val="00A22FE2"/>
    <w:rsid w:val="00A25F16"/>
    <w:rsid w:val="00A264DB"/>
    <w:rsid w:val="00A27712"/>
    <w:rsid w:val="00A30078"/>
    <w:rsid w:val="00A30E98"/>
    <w:rsid w:val="00A32BFC"/>
    <w:rsid w:val="00A32D88"/>
    <w:rsid w:val="00A40840"/>
    <w:rsid w:val="00A40EF1"/>
    <w:rsid w:val="00A41868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5E18"/>
    <w:rsid w:val="00A65FFD"/>
    <w:rsid w:val="00A6763B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B353A"/>
    <w:rsid w:val="00AC1C24"/>
    <w:rsid w:val="00AC29A6"/>
    <w:rsid w:val="00AC632F"/>
    <w:rsid w:val="00AC673D"/>
    <w:rsid w:val="00AC71D0"/>
    <w:rsid w:val="00AD175B"/>
    <w:rsid w:val="00AD2657"/>
    <w:rsid w:val="00AD29DD"/>
    <w:rsid w:val="00AD2DE4"/>
    <w:rsid w:val="00AD3AEE"/>
    <w:rsid w:val="00AD73CC"/>
    <w:rsid w:val="00AE2D16"/>
    <w:rsid w:val="00AE3BA2"/>
    <w:rsid w:val="00AE7E8B"/>
    <w:rsid w:val="00AF10FD"/>
    <w:rsid w:val="00AF2B7E"/>
    <w:rsid w:val="00B01B78"/>
    <w:rsid w:val="00B03980"/>
    <w:rsid w:val="00B062FB"/>
    <w:rsid w:val="00B17BB6"/>
    <w:rsid w:val="00B23188"/>
    <w:rsid w:val="00B2462F"/>
    <w:rsid w:val="00B3428D"/>
    <w:rsid w:val="00B36BEE"/>
    <w:rsid w:val="00B400DF"/>
    <w:rsid w:val="00B50350"/>
    <w:rsid w:val="00B54EAA"/>
    <w:rsid w:val="00B553E9"/>
    <w:rsid w:val="00B601A7"/>
    <w:rsid w:val="00B6435B"/>
    <w:rsid w:val="00B75FA4"/>
    <w:rsid w:val="00B76286"/>
    <w:rsid w:val="00B80947"/>
    <w:rsid w:val="00B814B6"/>
    <w:rsid w:val="00B81530"/>
    <w:rsid w:val="00B85A59"/>
    <w:rsid w:val="00B8767E"/>
    <w:rsid w:val="00B87E22"/>
    <w:rsid w:val="00B95987"/>
    <w:rsid w:val="00B9618E"/>
    <w:rsid w:val="00BA196F"/>
    <w:rsid w:val="00BA29BF"/>
    <w:rsid w:val="00BA312A"/>
    <w:rsid w:val="00BA5969"/>
    <w:rsid w:val="00BA6DDF"/>
    <w:rsid w:val="00BB24D6"/>
    <w:rsid w:val="00BB4C33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E5918"/>
    <w:rsid w:val="00BF0A83"/>
    <w:rsid w:val="00BF0E02"/>
    <w:rsid w:val="00BF158C"/>
    <w:rsid w:val="00BF3875"/>
    <w:rsid w:val="00BF3C87"/>
    <w:rsid w:val="00BF4FD5"/>
    <w:rsid w:val="00BF62D2"/>
    <w:rsid w:val="00BF75D8"/>
    <w:rsid w:val="00C056B9"/>
    <w:rsid w:val="00C067A0"/>
    <w:rsid w:val="00C113B5"/>
    <w:rsid w:val="00C11D65"/>
    <w:rsid w:val="00C122B8"/>
    <w:rsid w:val="00C12324"/>
    <w:rsid w:val="00C16F8E"/>
    <w:rsid w:val="00C17EE6"/>
    <w:rsid w:val="00C22695"/>
    <w:rsid w:val="00C238FA"/>
    <w:rsid w:val="00C23CDC"/>
    <w:rsid w:val="00C26780"/>
    <w:rsid w:val="00C30878"/>
    <w:rsid w:val="00C31E7A"/>
    <w:rsid w:val="00C327F1"/>
    <w:rsid w:val="00C40785"/>
    <w:rsid w:val="00C41CD4"/>
    <w:rsid w:val="00C43069"/>
    <w:rsid w:val="00C430DB"/>
    <w:rsid w:val="00C44754"/>
    <w:rsid w:val="00C5318B"/>
    <w:rsid w:val="00C5578D"/>
    <w:rsid w:val="00C5656D"/>
    <w:rsid w:val="00C57D0D"/>
    <w:rsid w:val="00C632D6"/>
    <w:rsid w:val="00C71FFA"/>
    <w:rsid w:val="00C74846"/>
    <w:rsid w:val="00C82A34"/>
    <w:rsid w:val="00C82C38"/>
    <w:rsid w:val="00C8514C"/>
    <w:rsid w:val="00C85D03"/>
    <w:rsid w:val="00C866D4"/>
    <w:rsid w:val="00C90A42"/>
    <w:rsid w:val="00C90CA4"/>
    <w:rsid w:val="00C961F9"/>
    <w:rsid w:val="00CA08FF"/>
    <w:rsid w:val="00CA20F4"/>
    <w:rsid w:val="00CA4AEA"/>
    <w:rsid w:val="00CA7E54"/>
    <w:rsid w:val="00CB7EBE"/>
    <w:rsid w:val="00CC7546"/>
    <w:rsid w:val="00CC7C0B"/>
    <w:rsid w:val="00CD25CF"/>
    <w:rsid w:val="00CD2A75"/>
    <w:rsid w:val="00CD2F36"/>
    <w:rsid w:val="00CD4B01"/>
    <w:rsid w:val="00CD64FD"/>
    <w:rsid w:val="00CE009D"/>
    <w:rsid w:val="00CE00E5"/>
    <w:rsid w:val="00CE0D7D"/>
    <w:rsid w:val="00CE4A23"/>
    <w:rsid w:val="00CE5ABF"/>
    <w:rsid w:val="00CE5D67"/>
    <w:rsid w:val="00CF0B59"/>
    <w:rsid w:val="00CF35D6"/>
    <w:rsid w:val="00CF4705"/>
    <w:rsid w:val="00CF4A73"/>
    <w:rsid w:val="00D07E7E"/>
    <w:rsid w:val="00D109A3"/>
    <w:rsid w:val="00D114C5"/>
    <w:rsid w:val="00D13431"/>
    <w:rsid w:val="00D134EA"/>
    <w:rsid w:val="00D14E04"/>
    <w:rsid w:val="00D179C2"/>
    <w:rsid w:val="00D214BA"/>
    <w:rsid w:val="00D26240"/>
    <w:rsid w:val="00D2624E"/>
    <w:rsid w:val="00D3226C"/>
    <w:rsid w:val="00D33E09"/>
    <w:rsid w:val="00D35018"/>
    <w:rsid w:val="00D35119"/>
    <w:rsid w:val="00D35149"/>
    <w:rsid w:val="00D3588C"/>
    <w:rsid w:val="00D365C9"/>
    <w:rsid w:val="00D37836"/>
    <w:rsid w:val="00D414A4"/>
    <w:rsid w:val="00D41AF1"/>
    <w:rsid w:val="00D4707C"/>
    <w:rsid w:val="00D50614"/>
    <w:rsid w:val="00D531D0"/>
    <w:rsid w:val="00D53751"/>
    <w:rsid w:val="00D53ADC"/>
    <w:rsid w:val="00D53F5C"/>
    <w:rsid w:val="00D620F1"/>
    <w:rsid w:val="00D660AF"/>
    <w:rsid w:val="00D66925"/>
    <w:rsid w:val="00D67396"/>
    <w:rsid w:val="00D67CD4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2702"/>
    <w:rsid w:val="00DA41DC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385E"/>
    <w:rsid w:val="00DC59AC"/>
    <w:rsid w:val="00DC783C"/>
    <w:rsid w:val="00DD1B25"/>
    <w:rsid w:val="00DD2D7A"/>
    <w:rsid w:val="00DD2DA8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F134E"/>
    <w:rsid w:val="00DF28D2"/>
    <w:rsid w:val="00DF55AF"/>
    <w:rsid w:val="00DF7FDE"/>
    <w:rsid w:val="00E002AD"/>
    <w:rsid w:val="00E01271"/>
    <w:rsid w:val="00E0378D"/>
    <w:rsid w:val="00E042EA"/>
    <w:rsid w:val="00E06131"/>
    <w:rsid w:val="00E07EC9"/>
    <w:rsid w:val="00E134DE"/>
    <w:rsid w:val="00E14B5F"/>
    <w:rsid w:val="00E1767F"/>
    <w:rsid w:val="00E177F7"/>
    <w:rsid w:val="00E22ADF"/>
    <w:rsid w:val="00E24E59"/>
    <w:rsid w:val="00E25E2A"/>
    <w:rsid w:val="00E26D12"/>
    <w:rsid w:val="00E3024D"/>
    <w:rsid w:val="00E302B7"/>
    <w:rsid w:val="00E3682A"/>
    <w:rsid w:val="00E4033B"/>
    <w:rsid w:val="00E41F8A"/>
    <w:rsid w:val="00E45391"/>
    <w:rsid w:val="00E477CC"/>
    <w:rsid w:val="00E47E63"/>
    <w:rsid w:val="00E53464"/>
    <w:rsid w:val="00E57B17"/>
    <w:rsid w:val="00E6390E"/>
    <w:rsid w:val="00E6695E"/>
    <w:rsid w:val="00E67233"/>
    <w:rsid w:val="00E67D05"/>
    <w:rsid w:val="00E72DD6"/>
    <w:rsid w:val="00E82ABF"/>
    <w:rsid w:val="00E82F5A"/>
    <w:rsid w:val="00E8486D"/>
    <w:rsid w:val="00E92B78"/>
    <w:rsid w:val="00E938D3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C2248"/>
    <w:rsid w:val="00EC298B"/>
    <w:rsid w:val="00EC4F3B"/>
    <w:rsid w:val="00EC5A32"/>
    <w:rsid w:val="00ED61E1"/>
    <w:rsid w:val="00EE4819"/>
    <w:rsid w:val="00EE7544"/>
    <w:rsid w:val="00EF0864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68B5"/>
    <w:rsid w:val="00F2697D"/>
    <w:rsid w:val="00F31D4C"/>
    <w:rsid w:val="00F349FD"/>
    <w:rsid w:val="00F357E8"/>
    <w:rsid w:val="00F364CE"/>
    <w:rsid w:val="00F37655"/>
    <w:rsid w:val="00F41BE9"/>
    <w:rsid w:val="00F42F79"/>
    <w:rsid w:val="00F4529E"/>
    <w:rsid w:val="00F45B7B"/>
    <w:rsid w:val="00F45DB4"/>
    <w:rsid w:val="00F47389"/>
    <w:rsid w:val="00F61C68"/>
    <w:rsid w:val="00F701C8"/>
    <w:rsid w:val="00F7141C"/>
    <w:rsid w:val="00F72407"/>
    <w:rsid w:val="00F73487"/>
    <w:rsid w:val="00F773DD"/>
    <w:rsid w:val="00F8035E"/>
    <w:rsid w:val="00F81E79"/>
    <w:rsid w:val="00F8289A"/>
    <w:rsid w:val="00F9683B"/>
    <w:rsid w:val="00F97635"/>
    <w:rsid w:val="00F9785B"/>
    <w:rsid w:val="00FA11AC"/>
    <w:rsid w:val="00FA27EB"/>
    <w:rsid w:val="00FA68A2"/>
    <w:rsid w:val="00FB0C04"/>
    <w:rsid w:val="00FB4558"/>
    <w:rsid w:val="00FC1638"/>
    <w:rsid w:val="00FC511D"/>
    <w:rsid w:val="00FD193C"/>
    <w:rsid w:val="00FD2BB5"/>
    <w:rsid w:val="00FD2C6C"/>
    <w:rsid w:val="00FD3CA1"/>
    <w:rsid w:val="00FD4F41"/>
    <w:rsid w:val="00FD53F2"/>
    <w:rsid w:val="00FD5EF9"/>
    <w:rsid w:val="00FD61B1"/>
    <w:rsid w:val="00FD6ED2"/>
    <w:rsid w:val="00FF0D7F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4E5A5C65-FD08-4D26-A294-0B71C4B6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customStyle="1" w:styleId="res9jf">
    <w:name w:val="res9jf"/>
    <w:basedOn w:val="DefaultParagraphFont"/>
    <w:rsid w:val="00E72DD6"/>
  </w:style>
  <w:style w:type="character" w:customStyle="1" w:styleId="acmyv">
    <w:name w:val="acmyv"/>
    <w:basedOn w:val="DefaultParagraphFont"/>
    <w:rsid w:val="00E7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ma.rehman@unf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75373-9BEF-461C-AE41-4E2ADC4E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Scientific</dc:creator>
  <cp:lastModifiedBy>CD</cp:lastModifiedBy>
  <cp:revision>18</cp:revision>
  <dcterms:created xsi:type="dcterms:W3CDTF">2022-03-01T12:26:00Z</dcterms:created>
  <dcterms:modified xsi:type="dcterms:W3CDTF">2022-03-01T14:51:00Z</dcterms:modified>
</cp:coreProperties>
</file>