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A62AB0"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 xml:space="preserve">////Title: </w:t>
      </w:r>
      <w:r w:rsidR="005A7E10">
        <w:rPr>
          <w:rFonts w:ascii="Calibri" w:eastAsia="Calibri" w:hAnsi="Calibri" w:cs="Calibri"/>
          <w:b/>
          <w:lang w:val="en-GB"/>
        </w:rPr>
        <w:t>P</w:t>
      </w:r>
      <w:r w:rsidR="004B077D">
        <w:rPr>
          <w:rFonts w:ascii="Calibri" w:eastAsia="Calibri" w:hAnsi="Calibri" w:cs="Calibri"/>
          <w:b/>
          <w:lang w:val="en-GB"/>
        </w:rPr>
        <w:t>romot</w:t>
      </w:r>
      <w:r w:rsidR="005A7E10">
        <w:rPr>
          <w:rFonts w:ascii="Calibri" w:eastAsia="Calibri" w:hAnsi="Calibri" w:cs="Calibri"/>
          <w:b/>
          <w:lang w:val="en-GB"/>
        </w:rPr>
        <w:t>ing</w:t>
      </w:r>
      <w:r w:rsidR="004B077D">
        <w:rPr>
          <w:rFonts w:ascii="Calibri" w:eastAsia="Calibri" w:hAnsi="Calibri" w:cs="Calibri"/>
          <w:b/>
          <w:lang w:val="en-GB"/>
        </w:rPr>
        <w:t xml:space="preserve"> </w:t>
      </w:r>
      <w:r w:rsidR="005A7E10">
        <w:rPr>
          <w:rFonts w:ascii="Calibri" w:eastAsia="Calibri" w:hAnsi="Calibri" w:cs="Calibri"/>
          <w:b/>
          <w:lang w:val="en-GB"/>
        </w:rPr>
        <w:t>G</w:t>
      </w:r>
      <w:r w:rsidR="004B077D">
        <w:rPr>
          <w:rFonts w:ascii="Calibri" w:eastAsia="Calibri" w:hAnsi="Calibri" w:cs="Calibri"/>
          <w:b/>
          <w:lang w:val="en-GB"/>
        </w:rPr>
        <w:t xml:space="preserve">lobal </w:t>
      </w:r>
      <w:r w:rsidR="005A7E10">
        <w:rPr>
          <w:rFonts w:ascii="Calibri" w:eastAsia="Calibri" w:hAnsi="Calibri" w:cs="Calibri"/>
          <w:b/>
          <w:lang w:val="en-GB"/>
        </w:rPr>
        <w:t>E</w:t>
      </w:r>
      <w:r w:rsidR="004B077D">
        <w:rPr>
          <w:rFonts w:ascii="Calibri" w:eastAsia="Calibri" w:hAnsi="Calibri" w:cs="Calibri"/>
          <w:b/>
          <w:lang w:val="en-GB"/>
        </w:rPr>
        <w:t xml:space="preserve">ducation and </w:t>
      </w:r>
      <w:r w:rsidR="005A7E10">
        <w:rPr>
          <w:rFonts w:ascii="Calibri" w:eastAsia="Calibri" w:hAnsi="Calibri" w:cs="Calibri"/>
          <w:b/>
          <w:lang w:val="en-GB"/>
        </w:rPr>
        <w:t>S</w:t>
      </w:r>
      <w:r w:rsidR="004B077D">
        <w:rPr>
          <w:rFonts w:ascii="Calibri" w:eastAsia="Calibri" w:hAnsi="Calibri" w:cs="Calibri"/>
          <w:b/>
          <w:lang w:val="en-GB"/>
        </w:rPr>
        <w:t xml:space="preserve">ustainable </w:t>
      </w:r>
      <w:r w:rsidR="005A7E10">
        <w:rPr>
          <w:rFonts w:ascii="Calibri" w:eastAsia="Calibri" w:hAnsi="Calibri" w:cs="Calibri"/>
          <w:b/>
          <w:lang w:val="en-GB"/>
        </w:rPr>
        <w:t>D</w:t>
      </w:r>
      <w:r w:rsidR="004B077D">
        <w:rPr>
          <w:rFonts w:ascii="Calibri" w:eastAsia="Calibri" w:hAnsi="Calibri" w:cs="Calibri"/>
          <w:b/>
          <w:lang w:val="en-GB"/>
        </w:rPr>
        <w:t xml:space="preserve">evelopment </w:t>
      </w:r>
      <w:r w:rsidR="005A7E10">
        <w:rPr>
          <w:rFonts w:ascii="Calibri" w:eastAsia="Calibri" w:hAnsi="Calibri" w:cs="Calibri"/>
          <w:b/>
          <w:lang w:val="en-GB"/>
        </w:rPr>
        <w:t>Th</w:t>
      </w:r>
      <w:r w:rsidR="00D70C79">
        <w:rPr>
          <w:rFonts w:ascii="Calibri" w:eastAsia="Calibri" w:hAnsi="Calibri" w:cs="Calibri"/>
          <w:b/>
          <w:lang w:val="en-GB"/>
        </w:rPr>
        <w:t>r</w:t>
      </w:r>
      <w:r w:rsidR="005A7E10">
        <w:rPr>
          <w:rFonts w:ascii="Calibri" w:eastAsia="Calibri" w:hAnsi="Calibri" w:cs="Calibri"/>
          <w:b/>
          <w:lang w:val="en-GB"/>
        </w:rPr>
        <w:t>ough Animations</w:t>
      </w:r>
    </w:p>
    <w:p w14:paraId="00000004" w14:textId="75ABFC52"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////Standfirst:</w:t>
      </w:r>
    </w:p>
    <w:p w14:paraId="00000006" w14:textId="1FB08AA5" w:rsidR="007D5B9F" w:rsidRPr="00C11F01" w:rsidRDefault="00175AA4" w:rsidP="004F7043">
      <w:pPr>
        <w:spacing w:after="240"/>
        <w:rPr>
          <w:rFonts w:ascii="Calibri" w:eastAsia="Calibri" w:hAnsi="Calibri" w:cs="Calibri"/>
          <w:lang w:val="en-GB"/>
        </w:rPr>
      </w:pPr>
      <w:r>
        <w:rPr>
          <w:rFonts w:ascii="Calibri" w:eastAsia="Calibri" w:hAnsi="Calibri" w:cs="Calibri"/>
          <w:lang w:val="en-GB"/>
        </w:rPr>
        <w:t xml:space="preserve">One of the </w:t>
      </w:r>
      <w:r w:rsidR="00D4308D">
        <w:rPr>
          <w:rFonts w:ascii="Calibri" w:eastAsia="Calibri" w:hAnsi="Calibri" w:cs="Calibri"/>
          <w:lang w:val="en-GB"/>
        </w:rPr>
        <w:t xml:space="preserve">main </w:t>
      </w:r>
      <w:r>
        <w:rPr>
          <w:rFonts w:ascii="Calibri" w:eastAsia="Calibri" w:hAnsi="Calibri" w:cs="Calibri"/>
          <w:lang w:val="en-GB"/>
        </w:rPr>
        <w:t xml:space="preserve">priorities of the United Nations and other international organisations is to </w:t>
      </w:r>
      <w:r w:rsidR="00D4308D">
        <w:rPr>
          <w:rFonts w:ascii="Calibri" w:eastAsia="Calibri" w:hAnsi="Calibri" w:cs="Calibri"/>
          <w:lang w:val="en-GB"/>
        </w:rPr>
        <w:t>encourage</w:t>
      </w:r>
      <w:r>
        <w:rPr>
          <w:rFonts w:ascii="Calibri" w:eastAsia="Calibri" w:hAnsi="Calibri" w:cs="Calibri"/>
          <w:lang w:val="en-GB"/>
        </w:rPr>
        <w:t xml:space="preserve"> </w:t>
      </w:r>
      <w:r w:rsidR="002B071C">
        <w:rPr>
          <w:rFonts w:ascii="Calibri" w:eastAsia="Calibri" w:hAnsi="Calibri" w:cs="Calibri"/>
          <w:lang w:val="en-GB"/>
        </w:rPr>
        <w:t>the</w:t>
      </w:r>
      <w:r w:rsidR="00D4308D">
        <w:rPr>
          <w:rFonts w:ascii="Calibri" w:eastAsia="Calibri" w:hAnsi="Calibri" w:cs="Calibri"/>
          <w:lang w:val="en-GB"/>
        </w:rPr>
        <w:t xml:space="preserve"> </w:t>
      </w:r>
      <w:r>
        <w:rPr>
          <w:rFonts w:ascii="Calibri" w:eastAsia="Calibri" w:hAnsi="Calibri" w:cs="Calibri"/>
          <w:lang w:val="en-GB"/>
        </w:rPr>
        <w:t xml:space="preserve">sustainable </w:t>
      </w:r>
      <w:r w:rsidR="00D4308D">
        <w:rPr>
          <w:rFonts w:ascii="Calibri" w:eastAsia="Calibri" w:hAnsi="Calibri" w:cs="Calibri"/>
          <w:lang w:val="en-GB"/>
        </w:rPr>
        <w:t xml:space="preserve">economic, social, and environmental development </w:t>
      </w:r>
      <w:r w:rsidR="002B071C">
        <w:rPr>
          <w:rFonts w:ascii="Calibri" w:eastAsia="Calibri" w:hAnsi="Calibri" w:cs="Calibri"/>
          <w:lang w:val="en-GB"/>
        </w:rPr>
        <w:t>of</w:t>
      </w:r>
      <w:r w:rsidR="00D4308D">
        <w:rPr>
          <w:rFonts w:ascii="Calibri" w:eastAsia="Calibri" w:hAnsi="Calibri" w:cs="Calibri"/>
          <w:lang w:val="en-GB"/>
        </w:rPr>
        <w:t xml:space="preserve"> all countries worldwide</w:t>
      </w:r>
      <w:r>
        <w:rPr>
          <w:rFonts w:ascii="Calibri" w:eastAsia="Calibri" w:hAnsi="Calibri" w:cs="Calibri"/>
          <w:lang w:val="en-GB"/>
        </w:rPr>
        <w:t xml:space="preserve">. Education plays a crucial role in </w:t>
      </w:r>
      <w:r w:rsidR="003F5BB5">
        <w:rPr>
          <w:rFonts w:ascii="Calibri" w:eastAsia="Calibri" w:hAnsi="Calibri" w:cs="Calibri"/>
          <w:lang w:val="en-GB"/>
        </w:rPr>
        <w:t>these efforts</w:t>
      </w:r>
      <w:r>
        <w:rPr>
          <w:rFonts w:ascii="Calibri" w:eastAsia="Calibri" w:hAnsi="Calibri" w:cs="Calibri"/>
          <w:lang w:val="en-GB"/>
        </w:rPr>
        <w:t xml:space="preserve">, as it allows individuals to become more knowledgeable </w:t>
      </w:r>
      <w:r w:rsidR="003F5BB5">
        <w:rPr>
          <w:rFonts w:ascii="Calibri" w:eastAsia="Calibri" w:hAnsi="Calibri" w:cs="Calibri"/>
          <w:lang w:val="en-GB"/>
        </w:rPr>
        <w:t xml:space="preserve">about matters of public interest, while potentially </w:t>
      </w:r>
      <w:r>
        <w:rPr>
          <w:rFonts w:ascii="Calibri" w:eastAsia="Calibri" w:hAnsi="Calibri" w:cs="Calibri"/>
          <w:lang w:val="en-GB"/>
        </w:rPr>
        <w:t>improv</w:t>
      </w:r>
      <w:r w:rsidR="003F5BB5">
        <w:rPr>
          <w:rFonts w:ascii="Calibri" w:eastAsia="Calibri" w:hAnsi="Calibri" w:cs="Calibri"/>
          <w:lang w:val="en-GB"/>
        </w:rPr>
        <w:t>ing</w:t>
      </w:r>
      <w:r>
        <w:rPr>
          <w:rFonts w:ascii="Calibri" w:eastAsia="Calibri" w:hAnsi="Calibri" w:cs="Calibri"/>
          <w:lang w:val="en-GB"/>
        </w:rPr>
        <w:t xml:space="preserve"> their </w:t>
      </w:r>
      <w:r w:rsidR="003F5BB5">
        <w:rPr>
          <w:rFonts w:ascii="Calibri" w:eastAsia="Calibri" w:hAnsi="Calibri" w:cs="Calibri"/>
          <w:lang w:val="en-GB"/>
        </w:rPr>
        <w:t xml:space="preserve">life </w:t>
      </w:r>
      <w:r>
        <w:rPr>
          <w:rFonts w:ascii="Calibri" w:eastAsia="Calibri" w:hAnsi="Calibri" w:cs="Calibri"/>
          <w:lang w:val="en-GB"/>
        </w:rPr>
        <w:t xml:space="preserve">skills. </w:t>
      </w:r>
      <w:r w:rsidR="00D4308D">
        <w:rPr>
          <w:rFonts w:ascii="Calibri" w:eastAsia="Calibri" w:hAnsi="Calibri" w:cs="Calibri"/>
          <w:lang w:val="en-GB"/>
        </w:rPr>
        <w:t>Researchers</w:t>
      </w:r>
      <w:r w:rsidR="00942B27" w:rsidRPr="00C11F01">
        <w:rPr>
          <w:rFonts w:ascii="Calibri" w:eastAsia="Calibri" w:hAnsi="Calibri" w:cs="Calibri"/>
          <w:lang w:val="en-GB"/>
        </w:rPr>
        <w:t xml:space="preserve"> at </w:t>
      </w:r>
      <w:r w:rsidR="008260F4">
        <w:rPr>
          <w:rFonts w:ascii="Calibri" w:eastAsia="Calibri" w:hAnsi="Calibri" w:cs="Calibri"/>
          <w:lang w:val="en-GB"/>
        </w:rPr>
        <w:t xml:space="preserve">Purdue University and </w:t>
      </w:r>
      <w:r w:rsidR="00942B27" w:rsidRPr="00C11F01">
        <w:rPr>
          <w:rFonts w:ascii="Calibri" w:eastAsia="Calibri" w:hAnsi="Calibri" w:cs="Calibri"/>
          <w:lang w:val="en-GB"/>
        </w:rPr>
        <w:t>Michigan State University</w:t>
      </w:r>
      <w:r w:rsidR="002B6721">
        <w:rPr>
          <w:rFonts w:ascii="Calibri" w:eastAsia="Calibri" w:hAnsi="Calibri" w:cs="Calibri"/>
          <w:lang w:val="en-GB"/>
        </w:rPr>
        <w:t xml:space="preserve"> </w:t>
      </w:r>
      <w:r w:rsidR="00D4308D">
        <w:rPr>
          <w:rFonts w:ascii="Calibri" w:eastAsia="Calibri" w:hAnsi="Calibri" w:cs="Calibri"/>
          <w:lang w:val="en-GB"/>
        </w:rPr>
        <w:t xml:space="preserve">have </w:t>
      </w:r>
      <w:r w:rsidR="002B6721">
        <w:rPr>
          <w:rFonts w:ascii="Calibri" w:eastAsia="Calibri" w:hAnsi="Calibri" w:cs="Calibri"/>
          <w:lang w:val="en-GB"/>
        </w:rPr>
        <w:t>created Scientific Animations Without Borders, a</w:t>
      </w:r>
      <w:r w:rsidR="00D4308D">
        <w:rPr>
          <w:rFonts w:ascii="Calibri" w:eastAsia="Calibri" w:hAnsi="Calibri" w:cs="Calibri"/>
          <w:lang w:val="en-GB"/>
        </w:rPr>
        <w:t xml:space="preserve"> </w:t>
      </w:r>
      <w:r w:rsidR="002B6721">
        <w:rPr>
          <w:rFonts w:ascii="Calibri" w:eastAsia="Calibri" w:hAnsi="Calibri" w:cs="Calibri"/>
          <w:lang w:val="en-GB"/>
        </w:rPr>
        <w:t>platform that</w:t>
      </w:r>
      <w:r w:rsidR="0074355D">
        <w:rPr>
          <w:rFonts w:ascii="Calibri" w:eastAsia="Calibri" w:hAnsi="Calibri" w:cs="Calibri"/>
          <w:lang w:val="en-GB"/>
        </w:rPr>
        <w:t xml:space="preserve"> produces and disseminates educational animations in numerous languages and dialects. </w:t>
      </w:r>
      <w:r w:rsidR="00822FD8">
        <w:rPr>
          <w:rFonts w:ascii="Calibri" w:eastAsia="Calibri" w:hAnsi="Calibri" w:cs="Calibri"/>
          <w:lang w:val="en-GB"/>
        </w:rPr>
        <w:t xml:space="preserve">A recent paper authored by </w:t>
      </w:r>
      <w:r w:rsidR="00822FD8" w:rsidRPr="00CF4B12">
        <w:rPr>
          <w:rFonts w:ascii="Calibri" w:eastAsia="Calibri" w:hAnsi="Calibri" w:cs="Calibri"/>
          <w:color w:val="000000" w:themeColor="text1"/>
          <w:lang w:val="en-GB"/>
        </w:rPr>
        <w:t xml:space="preserve">Dr </w:t>
      </w:r>
      <w:r w:rsidR="00822FD8" w:rsidRPr="00CF4B12">
        <w:rPr>
          <w:rFonts w:ascii="Calibri" w:eastAsia="Times New Roman" w:hAnsi="Calibri"/>
          <w:color w:val="000000" w:themeColor="text1"/>
          <w:lang w:val="en-US" w:eastAsia="en-US"/>
        </w:rPr>
        <w:t xml:space="preserve">María Angeles Rodriguez-Domenech of the </w:t>
      </w:r>
      <w:r w:rsidR="00822FD8" w:rsidRPr="00CF4B12">
        <w:rPr>
          <w:rFonts w:ascii="Calibri" w:eastAsia="Times New Roman" w:hAnsi="Calibri" w:cs="Times New Roman"/>
          <w:color w:val="000000" w:themeColor="text1"/>
          <w:shd w:val="clear" w:color="auto" w:fill="FFFFFF"/>
          <w:lang w:val="en-US" w:eastAsia="en-US"/>
        </w:rPr>
        <w:t>University of Castilla-La Mancha in Spain</w:t>
      </w:r>
      <w:r w:rsidR="00822FD8">
        <w:rPr>
          <w:rFonts w:ascii="Calibri" w:eastAsia="Calibri" w:hAnsi="Calibri" w:cs="Calibri"/>
          <w:lang w:val="en-GB"/>
        </w:rPr>
        <w:t xml:space="preserve"> </w:t>
      </w:r>
      <w:r w:rsidR="0074355D">
        <w:rPr>
          <w:rFonts w:ascii="Calibri" w:eastAsia="Calibri" w:hAnsi="Calibri" w:cs="Calibri"/>
          <w:lang w:val="en-GB"/>
        </w:rPr>
        <w:t>discuss</w:t>
      </w:r>
      <w:r w:rsidR="00822FD8">
        <w:rPr>
          <w:rFonts w:ascii="Calibri" w:eastAsia="Calibri" w:hAnsi="Calibri" w:cs="Calibri"/>
          <w:lang w:val="en-GB"/>
        </w:rPr>
        <w:t>es</w:t>
      </w:r>
      <w:r w:rsidR="0074355D">
        <w:rPr>
          <w:rFonts w:ascii="Calibri" w:eastAsia="Calibri" w:hAnsi="Calibri" w:cs="Calibri"/>
          <w:lang w:val="en-GB"/>
        </w:rPr>
        <w:t xml:space="preserve"> the potential of th</w:t>
      </w:r>
      <w:r w:rsidR="00822FD8">
        <w:rPr>
          <w:rFonts w:ascii="Calibri" w:eastAsia="Calibri" w:hAnsi="Calibri" w:cs="Calibri"/>
          <w:lang w:val="en-GB"/>
        </w:rPr>
        <w:t>is innovative</w:t>
      </w:r>
      <w:r w:rsidR="0074355D">
        <w:rPr>
          <w:rFonts w:ascii="Calibri" w:eastAsia="Calibri" w:hAnsi="Calibri" w:cs="Calibri"/>
          <w:lang w:val="en-GB"/>
        </w:rPr>
        <w:t xml:space="preserve"> platform as a tool for sustainable development. </w:t>
      </w:r>
    </w:p>
    <w:p w14:paraId="00000008" w14:textId="780C9A29" w:rsidR="007D5B9F" w:rsidRPr="00C64FFD" w:rsidRDefault="00C11150" w:rsidP="004F7043">
      <w:pPr>
        <w:spacing w:after="240"/>
        <w:rPr>
          <w:rFonts w:ascii="Calibri" w:eastAsia="Calibri" w:hAnsi="Calibri" w:cs="Calibri"/>
          <w:b/>
          <w:lang w:val="en-GB"/>
        </w:rPr>
      </w:pPr>
      <w:r w:rsidRPr="00C64FFD">
        <w:rPr>
          <w:rFonts w:ascii="Calibri" w:eastAsia="Calibri" w:hAnsi="Calibri" w:cs="Calibri"/>
          <w:b/>
          <w:lang w:val="en-GB"/>
        </w:rPr>
        <w:t>////Main text:</w:t>
      </w:r>
    </w:p>
    <w:p w14:paraId="2068C76C" w14:textId="77777777" w:rsidR="008260F4" w:rsidRDefault="00CF20EC" w:rsidP="00C6074C">
      <w:pPr>
        <w:spacing w:after="240"/>
        <w:rPr>
          <w:rFonts w:ascii="Calibri" w:eastAsia="Calibri" w:hAnsi="Calibri" w:cs="Calibri"/>
          <w:lang w:val="en-GB"/>
        </w:rPr>
      </w:pPr>
      <w:r>
        <w:rPr>
          <w:rFonts w:ascii="Calibri" w:eastAsia="Calibri" w:hAnsi="Calibri" w:cs="Calibri"/>
          <w:lang w:val="en-GB"/>
        </w:rPr>
        <w:t xml:space="preserve">The term ‘sustainable development’ </w:t>
      </w:r>
      <w:r w:rsidR="0064630C">
        <w:rPr>
          <w:rFonts w:ascii="Calibri" w:eastAsia="Calibri" w:hAnsi="Calibri" w:cs="Calibri"/>
          <w:lang w:val="en-GB"/>
        </w:rPr>
        <w:t>refers to the economic and social development of countries</w:t>
      </w:r>
      <w:r w:rsidR="00E1035A">
        <w:rPr>
          <w:rFonts w:ascii="Calibri" w:eastAsia="Calibri" w:hAnsi="Calibri" w:cs="Calibri"/>
          <w:lang w:val="en-GB"/>
        </w:rPr>
        <w:t>,</w:t>
      </w:r>
      <w:r w:rsidR="0064630C">
        <w:rPr>
          <w:rFonts w:ascii="Calibri" w:eastAsia="Calibri" w:hAnsi="Calibri" w:cs="Calibri"/>
          <w:lang w:val="en-GB"/>
        </w:rPr>
        <w:t xml:space="preserve"> </w:t>
      </w:r>
      <w:r w:rsidR="00E1035A">
        <w:rPr>
          <w:rFonts w:ascii="Calibri" w:eastAsia="Calibri" w:hAnsi="Calibri" w:cs="Calibri"/>
          <w:lang w:val="en-GB"/>
        </w:rPr>
        <w:t xml:space="preserve">employing </w:t>
      </w:r>
      <w:r w:rsidR="00EC14A7">
        <w:rPr>
          <w:rFonts w:ascii="Calibri" w:eastAsia="Calibri" w:hAnsi="Calibri" w:cs="Calibri"/>
          <w:lang w:val="en-GB"/>
        </w:rPr>
        <w:t xml:space="preserve">responsible </w:t>
      </w:r>
      <w:r w:rsidR="00E1035A">
        <w:rPr>
          <w:rFonts w:ascii="Calibri" w:eastAsia="Calibri" w:hAnsi="Calibri" w:cs="Calibri"/>
          <w:lang w:val="en-GB"/>
        </w:rPr>
        <w:t>strategies</w:t>
      </w:r>
      <w:r w:rsidR="0064630C">
        <w:rPr>
          <w:rFonts w:ascii="Calibri" w:eastAsia="Calibri" w:hAnsi="Calibri" w:cs="Calibri"/>
          <w:lang w:val="en-GB"/>
        </w:rPr>
        <w:t xml:space="preserve"> that preserve the</w:t>
      </w:r>
      <w:r w:rsidR="00A54F7C">
        <w:rPr>
          <w:rFonts w:ascii="Calibri" w:eastAsia="Calibri" w:hAnsi="Calibri" w:cs="Calibri"/>
          <w:lang w:val="en-GB"/>
        </w:rPr>
        <w:t xml:space="preserve"> </w:t>
      </w:r>
      <w:r w:rsidR="0064630C">
        <w:rPr>
          <w:rFonts w:ascii="Calibri" w:eastAsia="Calibri" w:hAnsi="Calibri" w:cs="Calibri"/>
          <w:lang w:val="en-GB"/>
        </w:rPr>
        <w:t xml:space="preserve">environment and natural resources. </w:t>
      </w:r>
      <w:r w:rsidR="00E1035A">
        <w:rPr>
          <w:rFonts w:ascii="Calibri" w:eastAsia="Calibri" w:hAnsi="Calibri" w:cs="Calibri"/>
          <w:lang w:val="en-GB"/>
        </w:rPr>
        <w:t xml:space="preserve">Over the past </w:t>
      </w:r>
      <w:r w:rsidR="00F7484F">
        <w:rPr>
          <w:rFonts w:ascii="Calibri" w:eastAsia="Calibri" w:hAnsi="Calibri" w:cs="Calibri"/>
          <w:lang w:val="en-GB"/>
        </w:rPr>
        <w:t xml:space="preserve">few </w:t>
      </w:r>
      <w:r w:rsidR="00E1035A">
        <w:rPr>
          <w:rFonts w:ascii="Calibri" w:eastAsia="Calibri" w:hAnsi="Calibri" w:cs="Calibri"/>
          <w:lang w:val="en-GB"/>
        </w:rPr>
        <w:t>decades, t</w:t>
      </w:r>
      <w:r w:rsidR="00A54F7C">
        <w:rPr>
          <w:rFonts w:ascii="Calibri" w:eastAsia="Calibri" w:hAnsi="Calibri" w:cs="Calibri"/>
          <w:lang w:val="en-GB"/>
        </w:rPr>
        <w:t xml:space="preserve">he United Nations </w:t>
      </w:r>
      <w:r w:rsidR="00E1035A">
        <w:rPr>
          <w:rFonts w:ascii="Calibri" w:eastAsia="Calibri" w:hAnsi="Calibri" w:cs="Calibri"/>
          <w:lang w:val="en-GB"/>
        </w:rPr>
        <w:t xml:space="preserve">and other international organisations have </w:t>
      </w:r>
      <w:r w:rsidR="00E20472">
        <w:rPr>
          <w:rFonts w:ascii="Calibri" w:eastAsia="Calibri" w:hAnsi="Calibri" w:cs="Calibri"/>
          <w:lang w:val="en-GB"/>
        </w:rPr>
        <w:t xml:space="preserve">delineated several benchmarks and objectives for sustainable development. </w:t>
      </w:r>
    </w:p>
    <w:p w14:paraId="4BA0DB3F" w14:textId="4D687A96" w:rsidR="007F37E7" w:rsidRDefault="001A7DCD" w:rsidP="00C6074C">
      <w:pPr>
        <w:spacing w:after="240"/>
        <w:rPr>
          <w:rFonts w:ascii="Calibri" w:eastAsia="Calibri" w:hAnsi="Calibri" w:cs="Calibri"/>
          <w:lang w:val="en-GB"/>
        </w:rPr>
      </w:pPr>
      <w:r>
        <w:rPr>
          <w:rFonts w:ascii="Calibri" w:eastAsia="Calibri" w:hAnsi="Calibri" w:cs="Calibri"/>
          <w:lang w:val="en-GB"/>
        </w:rPr>
        <w:t xml:space="preserve">In its 2030 Agenda for Sustainable Development, the </w:t>
      </w:r>
      <w:r w:rsidR="008260F4">
        <w:rPr>
          <w:rFonts w:ascii="Calibri" w:eastAsia="Calibri" w:hAnsi="Calibri" w:cs="Calibri"/>
          <w:lang w:val="en-GB"/>
        </w:rPr>
        <w:t>United Nations</w:t>
      </w:r>
      <w:r>
        <w:rPr>
          <w:rFonts w:ascii="Calibri" w:eastAsia="Calibri" w:hAnsi="Calibri" w:cs="Calibri"/>
          <w:lang w:val="en-GB"/>
        </w:rPr>
        <w:t xml:space="preserve"> outlined </w:t>
      </w:r>
      <w:r w:rsidR="005036BC">
        <w:rPr>
          <w:rFonts w:ascii="Calibri" w:eastAsia="Calibri" w:hAnsi="Calibri" w:cs="Calibri"/>
          <w:lang w:val="en-GB"/>
        </w:rPr>
        <w:t>17</w:t>
      </w:r>
      <w:r>
        <w:rPr>
          <w:rFonts w:ascii="Calibri" w:eastAsia="Calibri" w:hAnsi="Calibri" w:cs="Calibri"/>
          <w:lang w:val="en-GB"/>
        </w:rPr>
        <w:t xml:space="preserve"> sustainable goals for the next 15 years. </w:t>
      </w:r>
      <w:r w:rsidR="00D06365">
        <w:rPr>
          <w:rFonts w:ascii="Calibri" w:eastAsia="Calibri" w:hAnsi="Calibri" w:cs="Calibri"/>
          <w:lang w:val="en-GB"/>
        </w:rPr>
        <w:t>This agenda</w:t>
      </w:r>
      <w:r w:rsidR="00B76BBD">
        <w:rPr>
          <w:rFonts w:ascii="Calibri" w:eastAsia="Calibri" w:hAnsi="Calibri" w:cs="Calibri"/>
          <w:lang w:val="en-GB"/>
        </w:rPr>
        <w:t xml:space="preserve"> particularly emphasise</w:t>
      </w:r>
      <w:r w:rsidR="00D06365">
        <w:rPr>
          <w:rFonts w:ascii="Calibri" w:eastAsia="Calibri" w:hAnsi="Calibri" w:cs="Calibri"/>
          <w:lang w:val="en-GB"/>
        </w:rPr>
        <w:t>s</w:t>
      </w:r>
      <w:r w:rsidR="00B76BBD">
        <w:rPr>
          <w:rFonts w:ascii="Calibri" w:eastAsia="Calibri" w:hAnsi="Calibri" w:cs="Calibri"/>
          <w:lang w:val="en-GB"/>
        </w:rPr>
        <w:t xml:space="preserve"> the need for</w:t>
      </w:r>
      <w:r w:rsidR="005036BC">
        <w:rPr>
          <w:rFonts w:ascii="Calibri" w:eastAsia="Calibri" w:hAnsi="Calibri" w:cs="Calibri"/>
          <w:lang w:val="en-GB"/>
        </w:rPr>
        <w:t xml:space="preserve"> global</w:t>
      </w:r>
      <w:r w:rsidR="00B76BBD">
        <w:rPr>
          <w:rFonts w:ascii="Calibri" w:eastAsia="Calibri" w:hAnsi="Calibri" w:cs="Calibri"/>
          <w:lang w:val="en-GB"/>
        </w:rPr>
        <w:t xml:space="preserve"> initiatives aimed at facilitating the transition to sustainable societies, where people work to</w:t>
      </w:r>
      <w:r w:rsidR="00F7484F">
        <w:rPr>
          <w:rFonts w:ascii="Calibri" w:eastAsia="Calibri" w:hAnsi="Calibri" w:cs="Calibri"/>
          <w:lang w:val="en-GB"/>
        </w:rPr>
        <w:t>gether to</w:t>
      </w:r>
      <w:r w:rsidR="00B76BBD">
        <w:rPr>
          <w:rFonts w:ascii="Calibri" w:eastAsia="Calibri" w:hAnsi="Calibri" w:cs="Calibri"/>
          <w:lang w:val="en-GB"/>
        </w:rPr>
        <w:t xml:space="preserve"> preserve the environment and protect natural resources. </w:t>
      </w:r>
    </w:p>
    <w:p w14:paraId="50D4B8FF" w14:textId="42A911C2" w:rsidR="007F37E7" w:rsidRDefault="00D06365" w:rsidP="00C6074C">
      <w:pPr>
        <w:spacing w:after="240"/>
        <w:rPr>
          <w:rFonts w:ascii="Calibri" w:eastAsia="Calibri" w:hAnsi="Calibri" w:cs="Calibri"/>
          <w:lang w:val="en-GB"/>
        </w:rPr>
      </w:pPr>
      <w:r>
        <w:rPr>
          <w:rFonts w:ascii="Calibri" w:eastAsia="Calibri" w:hAnsi="Calibri" w:cs="Calibri"/>
          <w:lang w:val="en-GB"/>
        </w:rPr>
        <w:t>Education play</w:t>
      </w:r>
      <w:r w:rsidR="007F37E7">
        <w:rPr>
          <w:rFonts w:ascii="Calibri" w:eastAsia="Calibri" w:hAnsi="Calibri" w:cs="Calibri"/>
          <w:lang w:val="en-GB"/>
        </w:rPr>
        <w:t>s</w:t>
      </w:r>
      <w:r>
        <w:rPr>
          <w:rFonts w:ascii="Calibri" w:eastAsia="Calibri" w:hAnsi="Calibri" w:cs="Calibri"/>
          <w:lang w:val="en-GB"/>
        </w:rPr>
        <w:t xml:space="preserve"> a crucial role in sustainable development, particularly when it comes to </w:t>
      </w:r>
      <w:r w:rsidR="000B7CFB">
        <w:rPr>
          <w:rFonts w:ascii="Calibri" w:eastAsia="Calibri" w:hAnsi="Calibri" w:cs="Calibri"/>
          <w:lang w:val="en-GB"/>
        </w:rPr>
        <w:t>empowering</w:t>
      </w:r>
      <w:r>
        <w:rPr>
          <w:rFonts w:ascii="Calibri" w:eastAsia="Calibri" w:hAnsi="Calibri" w:cs="Calibri"/>
          <w:lang w:val="en-GB"/>
        </w:rPr>
        <w:t xml:space="preserve"> people</w:t>
      </w:r>
      <w:r w:rsidR="000B7CFB">
        <w:rPr>
          <w:rFonts w:ascii="Calibri" w:eastAsia="Calibri" w:hAnsi="Calibri" w:cs="Calibri"/>
          <w:lang w:val="en-GB"/>
        </w:rPr>
        <w:t xml:space="preserve"> by teaching them skills</w:t>
      </w:r>
      <w:r>
        <w:rPr>
          <w:rFonts w:ascii="Calibri" w:eastAsia="Calibri" w:hAnsi="Calibri" w:cs="Calibri"/>
          <w:lang w:val="en-GB"/>
        </w:rPr>
        <w:t xml:space="preserve"> and strategies that allow them </w:t>
      </w:r>
      <w:r w:rsidR="0074355D">
        <w:rPr>
          <w:rFonts w:ascii="Calibri" w:eastAsia="Calibri" w:hAnsi="Calibri" w:cs="Calibri"/>
          <w:lang w:val="en-GB"/>
        </w:rPr>
        <w:t>to improve their livelihoods</w:t>
      </w:r>
      <w:r w:rsidR="00BB6F66">
        <w:rPr>
          <w:rFonts w:ascii="Calibri" w:eastAsia="Calibri" w:hAnsi="Calibri" w:cs="Calibri"/>
          <w:lang w:val="en-GB"/>
        </w:rPr>
        <w:t xml:space="preserve"> in more sustainable ways. People with low-literacy levels and in developing countries, however, do not have the same access to educational resources as wealthier individuals living in developed </w:t>
      </w:r>
      <w:r w:rsidR="007F37E7">
        <w:rPr>
          <w:rFonts w:ascii="Calibri" w:eastAsia="Calibri" w:hAnsi="Calibri" w:cs="Calibri"/>
          <w:lang w:val="en-GB"/>
        </w:rPr>
        <w:t>countries</w:t>
      </w:r>
      <w:r w:rsidR="00BB6F66">
        <w:rPr>
          <w:rFonts w:ascii="Calibri" w:eastAsia="Calibri" w:hAnsi="Calibri" w:cs="Calibri"/>
          <w:lang w:val="en-GB"/>
        </w:rPr>
        <w:t>.</w:t>
      </w:r>
    </w:p>
    <w:p w14:paraId="63994259" w14:textId="77777777" w:rsidR="007F37E7" w:rsidRDefault="00C35221" w:rsidP="000470C4">
      <w:pPr>
        <w:spacing w:after="240"/>
        <w:rPr>
          <w:rFonts w:ascii="Calibri" w:eastAsia="Calibri" w:hAnsi="Calibri" w:cs="Calibri"/>
          <w:lang w:val="en-GB"/>
        </w:rPr>
      </w:pPr>
      <w:r>
        <w:rPr>
          <w:rFonts w:ascii="Calibri" w:eastAsia="Calibri" w:hAnsi="Calibri" w:cs="Calibri"/>
          <w:lang w:val="en-GB"/>
        </w:rPr>
        <w:t>In addition, not</w:t>
      </w:r>
      <w:r w:rsidR="00BB6F66">
        <w:rPr>
          <w:rFonts w:ascii="Calibri" w:eastAsia="Calibri" w:hAnsi="Calibri" w:cs="Calibri"/>
          <w:lang w:val="en-GB"/>
        </w:rPr>
        <w:t xml:space="preserve"> all people can afford to </w:t>
      </w:r>
      <w:r>
        <w:rPr>
          <w:rFonts w:ascii="Calibri" w:eastAsia="Calibri" w:hAnsi="Calibri" w:cs="Calibri"/>
          <w:lang w:val="en-GB"/>
        </w:rPr>
        <w:t>stop working to focus on learning</w:t>
      </w:r>
      <w:r w:rsidR="007F37E7">
        <w:rPr>
          <w:rFonts w:ascii="Calibri" w:eastAsia="Calibri" w:hAnsi="Calibri" w:cs="Calibri"/>
          <w:lang w:val="en-GB"/>
        </w:rPr>
        <w:t>, while</w:t>
      </w:r>
      <w:r w:rsidR="00BB6F66">
        <w:rPr>
          <w:rFonts w:ascii="Calibri" w:eastAsia="Calibri" w:hAnsi="Calibri" w:cs="Calibri"/>
          <w:lang w:val="en-GB"/>
        </w:rPr>
        <w:t xml:space="preserve"> </w:t>
      </w:r>
      <w:r w:rsidR="007F37E7">
        <w:rPr>
          <w:rFonts w:ascii="Calibri" w:eastAsia="Calibri" w:hAnsi="Calibri" w:cs="Calibri"/>
          <w:lang w:val="en-GB"/>
        </w:rPr>
        <w:t>p</w:t>
      </w:r>
      <w:r w:rsidR="00BB6F66">
        <w:rPr>
          <w:rFonts w:ascii="Calibri" w:eastAsia="Calibri" w:hAnsi="Calibri" w:cs="Calibri"/>
          <w:lang w:val="en-GB"/>
        </w:rPr>
        <w:t xml:space="preserve">rojects </w:t>
      </w:r>
      <w:r>
        <w:rPr>
          <w:rFonts w:ascii="Calibri" w:eastAsia="Calibri" w:hAnsi="Calibri" w:cs="Calibri"/>
          <w:lang w:val="en-GB"/>
        </w:rPr>
        <w:t xml:space="preserve">aimed at educating communities in developing countries often </w:t>
      </w:r>
      <w:r w:rsidR="00BB6F66">
        <w:rPr>
          <w:rFonts w:ascii="Calibri" w:eastAsia="Calibri" w:hAnsi="Calibri" w:cs="Calibri"/>
          <w:lang w:val="en-GB"/>
        </w:rPr>
        <w:t>require substantial funding and infrastructures</w:t>
      </w:r>
      <w:r>
        <w:rPr>
          <w:rFonts w:ascii="Calibri" w:eastAsia="Calibri" w:hAnsi="Calibri" w:cs="Calibri"/>
          <w:lang w:val="en-GB"/>
        </w:rPr>
        <w:t xml:space="preserve">. In recent years, some researchers have thus been exploring the potential of alternative educational tools that can be easily accessed by people with low-literacy levels and from underserved communities. </w:t>
      </w:r>
    </w:p>
    <w:p w14:paraId="7880BFA3" w14:textId="77777777" w:rsidR="007F37E7" w:rsidRDefault="00C12AC9" w:rsidP="000470C4">
      <w:pPr>
        <w:spacing w:after="240"/>
        <w:rPr>
          <w:rFonts w:ascii="Calibri" w:eastAsia="Calibri" w:hAnsi="Calibri" w:cs="Calibri"/>
          <w:lang w:val="en-GB"/>
        </w:rPr>
      </w:pPr>
      <w:r w:rsidRPr="00C11F01">
        <w:rPr>
          <w:rFonts w:ascii="Calibri" w:eastAsia="Calibri" w:hAnsi="Calibri" w:cs="Calibri"/>
          <w:lang w:val="en-GB"/>
        </w:rPr>
        <w:t>…</w:t>
      </w:r>
    </w:p>
    <w:p w14:paraId="3BF05DA8" w14:textId="6B1B1CC3" w:rsidR="006B1393" w:rsidRDefault="00F7484F" w:rsidP="000470C4">
      <w:pPr>
        <w:spacing w:after="240"/>
        <w:rPr>
          <w:rFonts w:ascii="Calibri" w:eastAsia="Calibri" w:hAnsi="Calibri" w:cs="Calibri"/>
          <w:lang w:val="en-GB"/>
        </w:rPr>
      </w:pPr>
      <w:r>
        <w:rPr>
          <w:rFonts w:ascii="Calibri" w:eastAsia="Calibri" w:hAnsi="Calibri" w:cs="Calibri"/>
          <w:lang w:val="en-GB"/>
        </w:rPr>
        <w:t xml:space="preserve">To make education accessible to more people worldwide, </w:t>
      </w:r>
      <w:r w:rsidR="007F37E7">
        <w:rPr>
          <w:rFonts w:ascii="Calibri" w:eastAsia="Calibri" w:hAnsi="Calibri" w:cs="Calibri"/>
          <w:lang w:val="en-GB"/>
        </w:rPr>
        <w:t xml:space="preserve">Dr </w:t>
      </w:r>
      <w:r w:rsidR="001A7093">
        <w:rPr>
          <w:rFonts w:ascii="Calibri" w:eastAsia="Calibri" w:hAnsi="Calibri" w:cs="Calibri"/>
          <w:lang w:val="en-GB"/>
        </w:rPr>
        <w:t xml:space="preserve">Julia Bello-Bravo, </w:t>
      </w:r>
      <w:r w:rsidR="007F37E7">
        <w:rPr>
          <w:rFonts w:ascii="Calibri" w:eastAsia="Calibri" w:hAnsi="Calibri" w:cs="Calibri"/>
          <w:lang w:val="en-GB"/>
        </w:rPr>
        <w:t xml:space="preserve">Dr </w:t>
      </w:r>
      <w:r w:rsidR="001A7093">
        <w:rPr>
          <w:rFonts w:ascii="Calibri" w:eastAsia="Calibri" w:hAnsi="Calibri" w:cs="Calibri"/>
          <w:lang w:val="en-GB"/>
        </w:rPr>
        <w:t>Barry Pittendrigh</w:t>
      </w:r>
      <w:r w:rsidR="006B1393">
        <w:rPr>
          <w:rFonts w:ascii="Calibri" w:eastAsia="Calibri" w:hAnsi="Calibri" w:cs="Calibri"/>
          <w:lang w:val="en-GB"/>
        </w:rPr>
        <w:t xml:space="preserve"> [</w:t>
      </w:r>
      <w:r w:rsidR="006B1393" w:rsidRPr="006B1393">
        <w:rPr>
          <w:rFonts w:ascii="Calibri" w:eastAsia="Calibri" w:hAnsi="Calibri" w:cs="Calibri"/>
          <w:highlight w:val="yellow"/>
          <w:lang w:val="en-GB"/>
        </w:rPr>
        <w:t>Pitt-</w:t>
      </w:r>
      <w:proofErr w:type="spellStart"/>
      <w:r w:rsidR="006B1393" w:rsidRPr="006B1393">
        <w:rPr>
          <w:rFonts w:ascii="Calibri" w:eastAsia="Calibri" w:hAnsi="Calibri" w:cs="Calibri"/>
          <w:highlight w:val="yellow"/>
          <w:lang w:val="en-GB"/>
        </w:rPr>
        <w:t>uhn</w:t>
      </w:r>
      <w:proofErr w:type="spellEnd"/>
      <w:r w:rsidR="006B1393" w:rsidRPr="006B1393">
        <w:rPr>
          <w:rFonts w:ascii="Calibri" w:eastAsia="Calibri" w:hAnsi="Calibri" w:cs="Calibri"/>
          <w:highlight w:val="yellow"/>
          <w:lang w:val="en-GB"/>
        </w:rPr>
        <w:t>-dree</w:t>
      </w:r>
      <w:r w:rsidR="006B1393">
        <w:rPr>
          <w:rFonts w:ascii="Calibri" w:eastAsia="Calibri" w:hAnsi="Calibri" w:cs="Calibri"/>
          <w:lang w:val="en-GB"/>
        </w:rPr>
        <w:t>]</w:t>
      </w:r>
      <w:r w:rsidR="001A7093">
        <w:rPr>
          <w:rFonts w:ascii="Calibri" w:eastAsia="Calibri" w:hAnsi="Calibri" w:cs="Calibri"/>
          <w:lang w:val="en-GB"/>
        </w:rPr>
        <w:t>, and other researchers at Michigan State University</w:t>
      </w:r>
      <w:r w:rsidR="00E47C90">
        <w:rPr>
          <w:rFonts w:ascii="Calibri" w:eastAsia="Calibri" w:hAnsi="Calibri" w:cs="Calibri"/>
          <w:lang w:val="en-GB"/>
        </w:rPr>
        <w:t xml:space="preserve"> and Purdue University</w:t>
      </w:r>
      <w:r w:rsidR="001A7093">
        <w:rPr>
          <w:rFonts w:ascii="Calibri" w:eastAsia="Calibri" w:hAnsi="Calibri" w:cs="Calibri"/>
          <w:lang w:val="en-GB"/>
        </w:rPr>
        <w:t xml:space="preserve"> created </w:t>
      </w:r>
      <w:r w:rsidR="00CF20EC">
        <w:rPr>
          <w:rFonts w:ascii="Calibri" w:eastAsia="Calibri" w:hAnsi="Calibri" w:cs="Calibri"/>
          <w:lang w:val="en-GB"/>
        </w:rPr>
        <w:t xml:space="preserve">a platform called </w:t>
      </w:r>
      <w:r w:rsidR="00EB5320">
        <w:rPr>
          <w:rFonts w:ascii="Calibri" w:eastAsia="Calibri" w:hAnsi="Calibri" w:cs="Calibri"/>
          <w:lang w:val="en-GB"/>
        </w:rPr>
        <w:t>Scientific Animations Without Borders</w:t>
      </w:r>
      <w:r w:rsidR="00E47C90">
        <w:rPr>
          <w:rFonts w:ascii="Calibri" w:eastAsia="Calibri" w:hAnsi="Calibri" w:cs="Calibri"/>
          <w:lang w:val="en-GB"/>
        </w:rPr>
        <w:t xml:space="preserve"> – or ‘SAWBO’ –</w:t>
      </w:r>
      <w:r w:rsidR="00EB5320">
        <w:rPr>
          <w:rFonts w:ascii="Calibri" w:eastAsia="Calibri" w:hAnsi="Calibri" w:cs="Calibri"/>
          <w:lang w:val="en-GB"/>
        </w:rPr>
        <w:t xml:space="preserve"> </w:t>
      </w:r>
      <w:r w:rsidR="00CF20EC">
        <w:rPr>
          <w:rFonts w:ascii="Calibri" w:eastAsia="Calibri" w:hAnsi="Calibri" w:cs="Calibri"/>
          <w:lang w:val="en-GB"/>
        </w:rPr>
        <w:t>which produces and disseminates</w:t>
      </w:r>
      <w:r w:rsidR="00EB5320">
        <w:rPr>
          <w:rFonts w:ascii="Calibri" w:eastAsia="Calibri" w:hAnsi="Calibri" w:cs="Calibri"/>
          <w:lang w:val="en-GB"/>
        </w:rPr>
        <w:t xml:space="preserve"> </w:t>
      </w:r>
      <w:r w:rsidR="00CF20EC">
        <w:rPr>
          <w:rFonts w:ascii="Calibri" w:eastAsia="Calibri" w:hAnsi="Calibri" w:cs="Calibri"/>
          <w:lang w:val="en-GB"/>
        </w:rPr>
        <w:t>scientifically accurate</w:t>
      </w:r>
      <w:r w:rsidR="001A7093">
        <w:rPr>
          <w:rFonts w:ascii="Calibri" w:eastAsia="Calibri" w:hAnsi="Calibri" w:cs="Calibri"/>
          <w:lang w:val="en-GB"/>
        </w:rPr>
        <w:t xml:space="preserve"> </w:t>
      </w:r>
      <w:r w:rsidR="00CF20EC">
        <w:rPr>
          <w:rFonts w:ascii="Calibri" w:eastAsia="Calibri" w:hAnsi="Calibri" w:cs="Calibri"/>
          <w:lang w:val="en-GB"/>
        </w:rPr>
        <w:t>animat</w:t>
      </w:r>
      <w:r w:rsidR="006B1393">
        <w:rPr>
          <w:rFonts w:ascii="Calibri" w:eastAsia="Calibri" w:hAnsi="Calibri" w:cs="Calibri"/>
          <w:lang w:val="en-GB"/>
        </w:rPr>
        <w:t>ed videos</w:t>
      </w:r>
      <w:r w:rsidR="00EB5320">
        <w:rPr>
          <w:rFonts w:ascii="Calibri" w:eastAsia="Calibri" w:hAnsi="Calibri" w:cs="Calibri"/>
          <w:lang w:val="en-GB"/>
        </w:rPr>
        <w:t xml:space="preserve"> </w:t>
      </w:r>
      <w:r>
        <w:rPr>
          <w:rFonts w:ascii="Calibri" w:eastAsia="Calibri" w:hAnsi="Calibri" w:cs="Calibri"/>
          <w:lang w:val="en-GB"/>
        </w:rPr>
        <w:t>in count</w:t>
      </w:r>
      <w:r w:rsidR="006B1393">
        <w:rPr>
          <w:rFonts w:ascii="Calibri" w:eastAsia="Calibri" w:hAnsi="Calibri" w:cs="Calibri"/>
          <w:lang w:val="en-GB"/>
        </w:rPr>
        <w:t>l</w:t>
      </w:r>
      <w:r>
        <w:rPr>
          <w:rFonts w:ascii="Calibri" w:eastAsia="Calibri" w:hAnsi="Calibri" w:cs="Calibri"/>
          <w:lang w:val="en-GB"/>
        </w:rPr>
        <w:t>ess different languages and dialects</w:t>
      </w:r>
      <w:r w:rsidR="00EB5320">
        <w:rPr>
          <w:rFonts w:ascii="Calibri" w:eastAsia="Calibri" w:hAnsi="Calibri" w:cs="Calibri"/>
          <w:lang w:val="en-GB"/>
        </w:rPr>
        <w:t xml:space="preserve">. </w:t>
      </w:r>
      <w:r w:rsidR="00D8437C">
        <w:rPr>
          <w:rFonts w:ascii="Calibri" w:eastAsia="Calibri" w:hAnsi="Calibri" w:cs="Calibri"/>
          <w:lang w:val="en-GB"/>
        </w:rPr>
        <w:t xml:space="preserve">As more and more people in developing countries are gaining access to mobile technologies, the researchers decided to focus their efforts on creating reliable educational content that can be accessed online and </w:t>
      </w:r>
      <w:r w:rsidR="006B1393">
        <w:rPr>
          <w:rFonts w:ascii="Calibri" w:eastAsia="Calibri" w:hAnsi="Calibri" w:cs="Calibri"/>
          <w:lang w:val="en-GB"/>
        </w:rPr>
        <w:t xml:space="preserve">easily viewed </w:t>
      </w:r>
      <w:r w:rsidR="00D8437C">
        <w:rPr>
          <w:rFonts w:ascii="Calibri" w:eastAsia="Calibri" w:hAnsi="Calibri" w:cs="Calibri"/>
          <w:lang w:val="en-GB"/>
        </w:rPr>
        <w:t>on smartphones.</w:t>
      </w:r>
    </w:p>
    <w:p w14:paraId="52F8D654" w14:textId="77777777" w:rsidR="006B1393" w:rsidRDefault="006B1393" w:rsidP="000470C4">
      <w:pPr>
        <w:spacing w:after="240"/>
        <w:rPr>
          <w:rFonts w:ascii="Calibri" w:eastAsia="Calibri" w:hAnsi="Calibri" w:cs="Calibri"/>
          <w:lang w:val="en-GB"/>
        </w:rPr>
      </w:pPr>
      <w:r>
        <w:rPr>
          <w:rFonts w:ascii="Calibri" w:eastAsia="Calibri" w:hAnsi="Calibri" w:cs="Calibri"/>
          <w:lang w:val="en-GB"/>
        </w:rPr>
        <w:lastRenderedPageBreak/>
        <w:t>L</w:t>
      </w:r>
      <w:r w:rsidR="0095560E">
        <w:rPr>
          <w:rFonts w:ascii="Calibri" w:eastAsia="Calibri" w:hAnsi="Calibri" w:cs="Calibri"/>
          <w:lang w:val="en-GB"/>
        </w:rPr>
        <w:t xml:space="preserve">aunched in 2011, </w:t>
      </w:r>
      <w:r>
        <w:rPr>
          <w:rFonts w:ascii="Calibri" w:eastAsia="Calibri" w:hAnsi="Calibri" w:cs="Calibri"/>
          <w:lang w:val="en-GB"/>
        </w:rPr>
        <w:t>SAWBO’s</w:t>
      </w:r>
      <w:r w:rsidR="0095560E">
        <w:rPr>
          <w:rFonts w:ascii="Calibri" w:eastAsia="Calibri" w:hAnsi="Calibri" w:cs="Calibri"/>
          <w:lang w:val="en-GB"/>
        </w:rPr>
        <w:t xml:space="preserve"> key mission </w:t>
      </w:r>
      <w:r>
        <w:rPr>
          <w:rFonts w:ascii="Calibri" w:eastAsia="Calibri" w:hAnsi="Calibri" w:cs="Calibri"/>
          <w:lang w:val="en-GB"/>
        </w:rPr>
        <w:t>is to</w:t>
      </w:r>
      <w:r w:rsidR="0095560E">
        <w:rPr>
          <w:rFonts w:ascii="Calibri" w:eastAsia="Calibri" w:hAnsi="Calibri" w:cs="Calibri"/>
          <w:lang w:val="en-GB"/>
        </w:rPr>
        <w:t xml:space="preserve"> </w:t>
      </w:r>
      <w:r>
        <w:rPr>
          <w:rFonts w:ascii="Calibri" w:eastAsia="Calibri" w:hAnsi="Calibri" w:cs="Calibri"/>
          <w:lang w:val="en-GB"/>
        </w:rPr>
        <w:t>provide opportunities for</w:t>
      </w:r>
      <w:r w:rsidR="0095560E">
        <w:rPr>
          <w:rFonts w:ascii="Calibri" w:eastAsia="Calibri" w:hAnsi="Calibri" w:cs="Calibri"/>
          <w:lang w:val="en-GB"/>
        </w:rPr>
        <w:t xml:space="preserve"> </w:t>
      </w:r>
      <w:r w:rsidR="007617CB">
        <w:rPr>
          <w:rFonts w:ascii="Calibri" w:eastAsia="Calibri" w:hAnsi="Calibri" w:cs="Calibri"/>
          <w:lang w:val="en-GB"/>
        </w:rPr>
        <w:t xml:space="preserve">people in developing </w:t>
      </w:r>
      <w:r>
        <w:rPr>
          <w:rFonts w:ascii="Calibri" w:eastAsia="Calibri" w:hAnsi="Calibri" w:cs="Calibri"/>
          <w:lang w:val="en-GB"/>
        </w:rPr>
        <w:t>nations</w:t>
      </w:r>
      <w:r w:rsidR="007617CB">
        <w:rPr>
          <w:rFonts w:ascii="Calibri" w:eastAsia="Calibri" w:hAnsi="Calibri" w:cs="Calibri"/>
          <w:lang w:val="en-GB"/>
        </w:rPr>
        <w:t xml:space="preserve"> </w:t>
      </w:r>
      <w:r w:rsidR="0064630C">
        <w:rPr>
          <w:rFonts w:ascii="Calibri" w:eastAsia="Calibri" w:hAnsi="Calibri" w:cs="Calibri"/>
          <w:lang w:val="en-GB"/>
        </w:rPr>
        <w:t xml:space="preserve">or with low-literacy levels </w:t>
      </w:r>
      <w:r w:rsidR="007617CB">
        <w:rPr>
          <w:rFonts w:ascii="Calibri" w:eastAsia="Calibri" w:hAnsi="Calibri" w:cs="Calibri"/>
          <w:lang w:val="en-GB"/>
        </w:rPr>
        <w:t xml:space="preserve">to </w:t>
      </w:r>
      <w:r w:rsidR="0095560E">
        <w:rPr>
          <w:rFonts w:ascii="Calibri" w:eastAsia="Calibri" w:hAnsi="Calibri" w:cs="Calibri"/>
          <w:lang w:val="en-GB"/>
        </w:rPr>
        <w:t xml:space="preserve">easily </w:t>
      </w:r>
      <w:r w:rsidR="007617CB">
        <w:rPr>
          <w:rFonts w:ascii="Calibri" w:eastAsia="Calibri" w:hAnsi="Calibri" w:cs="Calibri"/>
          <w:lang w:val="en-GB"/>
        </w:rPr>
        <w:t>learn</w:t>
      </w:r>
      <w:r w:rsidR="00A81FFE">
        <w:rPr>
          <w:rFonts w:ascii="Calibri" w:eastAsia="Calibri" w:hAnsi="Calibri" w:cs="Calibri"/>
          <w:lang w:val="en-GB"/>
        </w:rPr>
        <w:t xml:space="preserve"> </w:t>
      </w:r>
      <w:r w:rsidR="008E3AE2">
        <w:rPr>
          <w:rFonts w:ascii="Calibri" w:eastAsia="Calibri" w:hAnsi="Calibri" w:cs="Calibri"/>
          <w:lang w:val="en-GB"/>
        </w:rPr>
        <w:t xml:space="preserve">about </w:t>
      </w:r>
      <w:r w:rsidR="0095560E">
        <w:rPr>
          <w:rFonts w:ascii="Calibri" w:eastAsia="Calibri" w:hAnsi="Calibri" w:cs="Calibri"/>
          <w:lang w:val="en-GB"/>
        </w:rPr>
        <w:t xml:space="preserve">topics </w:t>
      </w:r>
      <w:r w:rsidR="00B713A3">
        <w:rPr>
          <w:rFonts w:ascii="Calibri" w:eastAsia="Calibri" w:hAnsi="Calibri" w:cs="Calibri"/>
          <w:lang w:val="en-GB"/>
        </w:rPr>
        <w:t>including</w:t>
      </w:r>
      <w:r w:rsidR="007617CB">
        <w:rPr>
          <w:rFonts w:ascii="Calibri" w:eastAsia="Calibri" w:hAnsi="Calibri" w:cs="Calibri"/>
          <w:lang w:val="en-GB"/>
        </w:rPr>
        <w:t xml:space="preserve"> </w:t>
      </w:r>
      <w:r w:rsidR="00F7484F">
        <w:rPr>
          <w:rFonts w:ascii="Calibri" w:eastAsia="Calibri" w:hAnsi="Calibri" w:cs="Calibri"/>
          <w:lang w:val="en-GB"/>
        </w:rPr>
        <w:t xml:space="preserve">sustainability, </w:t>
      </w:r>
      <w:r w:rsidR="0064630C">
        <w:rPr>
          <w:rFonts w:ascii="Calibri" w:eastAsia="Calibri" w:hAnsi="Calibri" w:cs="Calibri"/>
          <w:lang w:val="en-GB"/>
        </w:rPr>
        <w:t xml:space="preserve">health, women empowerment, and </w:t>
      </w:r>
      <w:r>
        <w:rPr>
          <w:rFonts w:ascii="Calibri" w:eastAsia="Calibri" w:hAnsi="Calibri" w:cs="Calibri"/>
          <w:lang w:val="en-GB"/>
        </w:rPr>
        <w:t>agriculture</w:t>
      </w:r>
      <w:r w:rsidR="007617CB">
        <w:rPr>
          <w:rFonts w:ascii="Calibri" w:eastAsia="Calibri" w:hAnsi="Calibri" w:cs="Calibri"/>
          <w:lang w:val="en-GB"/>
        </w:rPr>
        <w:t>.</w:t>
      </w:r>
    </w:p>
    <w:p w14:paraId="152102DA" w14:textId="615D35F6" w:rsidR="006B1393" w:rsidRDefault="006F29FF" w:rsidP="000470C4">
      <w:pPr>
        <w:spacing w:after="240"/>
        <w:rPr>
          <w:rFonts w:ascii="Calibri" w:eastAsia="Calibri" w:hAnsi="Calibri" w:cs="Calibri"/>
          <w:lang w:val="en-GB"/>
        </w:rPr>
      </w:pPr>
      <w:r>
        <w:rPr>
          <w:rFonts w:ascii="Calibri" w:eastAsia="Calibri" w:hAnsi="Calibri" w:cs="Calibri"/>
          <w:lang w:val="en-GB"/>
        </w:rPr>
        <w:t xml:space="preserve">The </w:t>
      </w:r>
      <w:r w:rsidR="0095560E">
        <w:rPr>
          <w:rFonts w:ascii="Calibri" w:eastAsia="Calibri" w:hAnsi="Calibri" w:cs="Calibri"/>
          <w:lang w:val="en-GB"/>
        </w:rPr>
        <w:t xml:space="preserve">animated </w:t>
      </w:r>
      <w:r>
        <w:rPr>
          <w:rFonts w:ascii="Calibri" w:eastAsia="Calibri" w:hAnsi="Calibri" w:cs="Calibri"/>
          <w:lang w:val="en-GB"/>
        </w:rPr>
        <w:t xml:space="preserve">videos created by the SAWBO team are not only designed to be used by local teachers and educators; </w:t>
      </w:r>
      <w:r w:rsidR="003518CB">
        <w:rPr>
          <w:rFonts w:ascii="Calibri" w:eastAsia="Calibri" w:hAnsi="Calibri" w:cs="Calibri"/>
          <w:lang w:val="en-GB"/>
        </w:rPr>
        <w:t>they are also</w:t>
      </w:r>
      <w:r w:rsidR="0095560E">
        <w:rPr>
          <w:rFonts w:ascii="Calibri" w:eastAsia="Calibri" w:hAnsi="Calibri" w:cs="Calibri"/>
          <w:lang w:val="en-GB"/>
        </w:rPr>
        <w:t xml:space="preserve"> published on YouTube and can be accessed </w:t>
      </w:r>
      <w:r w:rsidR="003518CB">
        <w:rPr>
          <w:rFonts w:ascii="Calibri" w:eastAsia="Calibri" w:hAnsi="Calibri" w:cs="Calibri"/>
          <w:lang w:val="en-GB"/>
        </w:rPr>
        <w:t xml:space="preserve">by individual learners </w:t>
      </w:r>
      <w:r w:rsidR="0095560E">
        <w:rPr>
          <w:rFonts w:ascii="Calibri" w:eastAsia="Calibri" w:hAnsi="Calibri" w:cs="Calibri"/>
          <w:lang w:val="en-GB"/>
        </w:rPr>
        <w:t xml:space="preserve">on </w:t>
      </w:r>
      <w:r w:rsidR="003518CB">
        <w:rPr>
          <w:rFonts w:ascii="Calibri" w:eastAsia="Calibri" w:hAnsi="Calibri" w:cs="Calibri"/>
          <w:lang w:val="en-GB"/>
        </w:rPr>
        <w:t xml:space="preserve">their </w:t>
      </w:r>
      <w:r w:rsidR="00C64FFD">
        <w:rPr>
          <w:rFonts w:ascii="Calibri" w:eastAsia="Calibri" w:hAnsi="Calibri" w:cs="Calibri"/>
          <w:lang w:val="en-GB"/>
        </w:rPr>
        <w:t>smart</w:t>
      </w:r>
      <w:r w:rsidR="0095560E">
        <w:rPr>
          <w:rFonts w:ascii="Calibri" w:eastAsia="Calibri" w:hAnsi="Calibri" w:cs="Calibri"/>
          <w:lang w:val="en-GB"/>
        </w:rPr>
        <w:t>phones, tablets</w:t>
      </w:r>
      <w:r w:rsidR="00C64FFD">
        <w:rPr>
          <w:rFonts w:ascii="Calibri" w:eastAsia="Calibri" w:hAnsi="Calibri" w:cs="Calibri"/>
          <w:lang w:val="en-GB"/>
        </w:rPr>
        <w:t xml:space="preserve"> and</w:t>
      </w:r>
      <w:r w:rsidR="0095560E">
        <w:rPr>
          <w:rFonts w:ascii="Calibri" w:eastAsia="Calibri" w:hAnsi="Calibri" w:cs="Calibri"/>
          <w:lang w:val="en-GB"/>
        </w:rPr>
        <w:t xml:space="preserve"> laptops.</w:t>
      </w:r>
    </w:p>
    <w:p w14:paraId="28A9F7F1" w14:textId="6E91E3B6" w:rsidR="006B1393" w:rsidRDefault="003518CB" w:rsidP="000470C4">
      <w:pPr>
        <w:spacing w:after="240"/>
        <w:rPr>
          <w:rFonts w:ascii="Calibri" w:eastAsia="Calibri" w:hAnsi="Calibri" w:cs="Calibri"/>
          <w:lang w:val="en-GB"/>
        </w:rPr>
      </w:pPr>
      <w:r>
        <w:rPr>
          <w:rFonts w:ascii="Calibri" w:eastAsia="Calibri" w:hAnsi="Calibri" w:cs="Calibri"/>
          <w:lang w:val="en-GB"/>
        </w:rPr>
        <w:t>This means that, for instance,</w:t>
      </w:r>
      <w:r w:rsidR="006F29FF">
        <w:rPr>
          <w:rFonts w:ascii="Calibri" w:eastAsia="Calibri" w:hAnsi="Calibri" w:cs="Calibri"/>
          <w:lang w:val="en-GB"/>
        </w:rPr>
        <w:t xml:space="preserve"> farmers living in different parts of Africa could learn about more sustainable ways of growing or storing crops, simply by watching a short animation in their local dialect or language.</w:t>
      </w:r>
      <w:r>
        <w:rPr>
          <w:rFonts w:ascii="Calibri" w:eastAsia="Calibri" w:hAnsi="Calibri" w:cs="Calibri"/>
          <w:lang w:val="en-GB"/>
        </w:rPr>
        <w:t xml:space="preserve"> </w:t>
      </w:r>
      <w:r w:rsidR="00831C30">
        <w:rPr>
          <w:rFonts w:ascii="Calibri" w:eastAsia="Calibri" w:hAnsi="Calibri" w:cs="Calibri"/>
          <w:lang w:val="en-GB"/>
        </w:rPr>
        <w:t xml:space="preserve">Moreover, people with low-literacy levels living in areas affected by </w:t>
      </w:r>
      <w:r>
        <w:rPr>
          <w:rFonts w:ascii="Calibri" w:eastAsia="Calibri" w:hAnsi="Calibri" w:cs="Calibri"/>
          <w:lang w:val="en-GB"/>
        </w:rPr>
        <w:t>deadly viruses could</w:t>
      </w:r>
      <w:r w:rsidR="00F72A1D">
        <w:rPr>
          <w:rFonts w:ascii="Calibri" w:eastAsia="Calibri" w:hAnsi="Calibri" w:cs="Calibri"/>
          <w:lang w:val="en-GB"/>
        </w:rPr>
        <w:t xml:space="preserve"> watch </w:t>
      </w:r>
      <w:r w:rsidR="006B1393">
        <w:rPr>
          <w:rFonts w:ascii="Calibri" w:eastAsia="Calibri" w:hAnsi="Calibri" w:cs="Calibri"/>
          <w:lang w:val="en-GB"/>
        </w:rPr>
        <w:t>videos</w:t>
      </w:r>
      <w:r w:rsidR="00F72A1D">
        <w:rPr>
          <w:rFonts w:ascii="Calibri" w:eastAsia="Calibri" w:hAnsi="Calibri" w:cs="Calibri"/>
          <w:lang w:val="en-GB"/>
        </w:rPr>
        <w:t xml:space="preserve"> to</w:t>
      </w:r>
      <w:r>
        <w:rPr>
          <w:rFonts w:ascii="Calibri" w:eastAsia="Calibri" w:hAnsi="Calibri" w:cs="Calibri"/>
          <w:lang w:val="en-GB"/>
        </w:rPr>
        <w:t xml:space="preserve"> learn </w:t>
      </w:r>
      <w:r w:rsidR="00F72A1D">
        <w:rPr>
          <w:rFonts w:ascii="Calibri" w:eastAsia="Calibri" w:hAnsi="Calibri" w:cs="Calibri"/>
          <w:lang w:val="en-GB"/>
        </w:rPr>
        <w:t xml:space="preserve">about </w:t>
      </w:r>
      <w:r>
        <w:rPr>
          <w:rFonts w:ascii="Calibri" w:eastAsia="Calibri" w:hAnsi="Calibri" w:cs="Calibri"/>
          <w:lang w:val="en-GB"/>
        </w:rPr>
        <w:t xml:space="preserve">simple ways to protect themselves and reduce the risk of </w:t>
      </w:r>
      <w:r w:rsidR="00B713A3">
        <w:rPr>
          <w:rFonts w:ascii="Calibri" w:eastAsia="Calibri" w:hAnsi="Calibri" w:cs="Calibri"/>
          <w:lang w:val="en-GB"/>
        </w:rPr>
        <w:t>infection</w:t>
      </w:r>
      <w:r>
        <w:rPr>
          <w:rFonts w:ascii="Calibri" w:eastAsia="Calibri" w:hAnsi="Calibri" w:cs="Calibri"/>
          <w:lang w:val="en-GB"/>
        </w:rPr>
        <w:t xml:space="preserve">. </w:t>
      </w:r>
    </w:p>
    <w:p w14:paraId="44E47EF8" w14:textId="77777777" w:rsidR="006B1393" w:rsidRDefault="007F1684" w:rsidP="000470C4">
      <w:pPr>
        <w:spacing w:after="240"/>
        <w:rPr>
          <w:rFonts w:ascii="Calibri" w:eastAsia="Calibri" w:hAnsi="Calibri" w:cs="Calibri"/>
          <w:lang w:val="en-GB"/>
        </w:rPr>
      </w:pPr>
      <w:r w:rsidRPr="00C11F01">
        <w:rPr>
          <w:rFonts w:ascii="Calibri" w:eastAsia="Calibri" w:hAnsi="Calibri" w:cs="Calibri"/>
          <w:lang w:val="en-GB"/>
        </w:rPr>
        <w:t>…</w:t>
      </w:r>
    </w:p>
    <w:p w14:paraId="7EBB4ADA" w14:textId="77777777" w:rsidR="006B1393" w:rsidRDefault="003518CB" w:rsidP="000470C4">
      <w:pPr>
        <w:spacing w:after="240"/>
        <w:rPr>
          <w:rFonts w:ascii="Calibri" w:eastAsia="Calibri" w:hAnsi="Calibri" w:cs="Calibri"/>
          <w:lang w:val="en-GB"/>
        </w:rPr>
      </w:pPr>
      <w:r>
        <w:rPr>
          <w:rFonts w:ascii="Calibri" w:eastAsia="Calibri" w:hAnsi="Calibri" w:cs="Calibri"/>
          <w:lang w:val="en-GB"/>
        </w:rPr>
        <w:t xml:space="preserve">The videos created by the SAWBO team are designed to be both scientifically accurate and aesthetically appealing. This means that they offer reliable and valuable information to viewers, while also keeping them </w:t>
      </w:r>
      <w:r w:rsidR="00E47C90">
        <w:rPr>
          <w:rFonts w:ascii="Calibri" w:eastAsia="Calibri" w:hAnsi="Calibri" w:cs="Calibri"/>
          <w:lang w:val="en-GB"/>
        </w:rPr>
        <w:t>engaged</w:t>
      </w:r>
      <w:r>
        <w:rPr>
          <w:rFonts w:ascii="Calibri" w:eastAsia="Calibri" w:hAnsi="Calibri" w:cs="Calibri"/>
          <w:lang w:val="en-GB"/>
        </w:rPr>
        <w:t xml:space="preserve"> and entertained.</w:t>
      </w:r>
    </w:p>
    <w:p w14:paraId="187115C2" w14:textId="244C5338" w:rsidR="0074229B" w:rsidRDefault="001D6101" w:rsidP="00062A8F">
      <w:pPr>
        <w:spacing w:after="240"/>
        <w:rPr>
          <w:rFonts w:ascii="Calibri" w:eastAsia="Calibri" w:hAnsi="Calibri" w:cs="Calibri"/>
          <w:lang w:val="en-GB"/>
        </w:rPr>
      </w:pPr>
      <w:r>
        <w:rPr>
          <w:rFonts w:ascii="Calibri" w:eastAsia="Calibri" w:hAnsi="Calibri" w:cs="Calibri"/>
          <w:lang w:val="en-GB"/>
        </w:rPr>
        <w:t xml:space="preserve">Before they are </w:t>
      </w:r>
      <w:r w:rsidR="005036BC">
        <w:rPr>
          <w:rFonts w:ascii="Calibri" w:eastAsia="Calibri" w:hAnsi="Calibri" w:cs="Calibri"/>
          <w:lang w:val="en-GB"/>
        </w:rPr>
        <w:t>posted on YouTube and on the SAWBO website</w:t>
      </w:r>
      <w:r>
        <w:rPr>
          <w:rFonts w:ascii="Calibri" w:eastAsia="Calibri" w:hAnsi="Calibri" w:cs="Calibri"/>
          <w:lang w:val="en-GB"/>
        </w:rPr>
        <w:t xml:space="preserve">, the videos undergo a strict four-step review process, to ensure that all </w:t>
      </w:r>
      <w:r w:rsidR="00F25AD4">
        <w:rPr>
          <w:rFonts w:ascii="Calibri" w:eastAsia="Calibri" w:hAnsi="Calibri" w:cs="Calibri"/>
          <w:lang w:val="en-GB"/>
        </w:rPr>
        <w:t>the information</w:t>
      </w:r>
      <w:r>
        <w:rPr>
          <w:rFonts w:ascii="Calibri" w:eastAsia="Calibri" w:hAnsi="Calibri" w:cs="Calibri"/>
          <w:lang w:val="en-GB"/>
        </w:rPr>
        <w:t xml:space="preserve"> contained</w:t>
      </w:r>
      <w:r w:rsidR="00F25AD4">
        <w:rPr>
          <w:rFonts w:ascii="Calibri" w:eastAsia="Calibri" w:hAnsi="Calibri" w:cs="Calibri"/>
          <w:lang w:val="en-GB"/>
        </w:rPr>
        <w:t xml:space="preserve"> in</w:t>
      </w:r>
      <w:r>
        <w:rPr>
          <w:rFonts w:ascii="Calibri" w:eastAsia="Calibri" w:hAnsi="Calibri" w:cs="Calibri"/>
          <w:lang w:val="en-GB"/>
        </w:rPr>
        <w:t xml:space="preserve"> them is accurate and </w:t>
      </w:r>
      <w:r w:rsidR="00F25AD4">
        <w:rPr>
          <w:rFonts w:ascii="Calibri" w:eastAsia="Calibri" w:hAnsi="Calibri" w:cs="Calibri"/>
          <w:lang w:val="en-GB"/>
        </w:rPr>
        <w:t xml:space="preserve">easy to understand. </w:t>
      </w:r>
    </w:p>
    <w:p w14:paraId="272399F7" w14:textId="452C2AF9" w:rsidR="0074229B" w:rsidRDefault="00375C61" w:rsidP="00062A8F">
      <w:pPr>
        <w:spacing w:after="240"/>
        <w:rPr>
          <w:rFonts w:ascii="Calibri" w:eastAsia="Calibri" w:hAnsi="Calibri" w:cs="Calibri"/>
          <w:lang w:val="en-GB"/>
        </w:rPr>
      </w:pPr>
      <w:r>
        <w:rPr>
          <w:rFonts w:ascii="Calibri" w:eastAsia="Calibri" w:hAnsi="Calibri" w:cs="Calibri"/>
          <w:lang w:val="en-GB"/>
        </w:rPr>
        <w:t>In the first step</w:t>
      </w:r>
      <w:r w:rsidR="007030D3">
        <w:rPr>
          <w:rFonts w:ascii="Calibri" w:eastAsia="Calibri" w:hAnsi="Calibri" w:cs="Calibri"/>
          <w:lang w:val="en-GB"/>
        </w:rPr>
        <w:t xml:space="preserve">, </w:t>
      </w:r>
      <w:r w:rsidR="0074229B">
        <w:rPr>
          <w:rFonts w:ascii="Calibri" w:eastAsia="Calibri" w:hAnsi="Calibri" w:cs="Calibri"/>
          <w:lang w:val="en-GB"/>
        </w:rPr>
        <w:t>the SAWBO</w:t>
      </w:r>
      <w:r w:rsidR="007030D3">
        <w:rPr>
          <w:rFonts w:ascii="Calibri" w:eastAsia="Calibri" w:hAnsi="Calibri" w:cs="Calibri"/>
          <w:lang w:val="en-GB"/>
        </w:rPr>
        <w:t xml:space="preserve"> team</w:t>
      </w:r>
      <w:r w:rsidR="00690843">
        <w:rPr>
          <w:rFonts w:ascii="Calibri" w:eastAsia="Calibri" w:hAnsi="Calibri" w:cs="Calibri"/>
          <w:lang w:val="en-GB"/>
        </w:rPr>
        <w:t xml:space="preserve"> </w:t>
      </w:r>
      <w:r w:rsidR="00634C8A">
        <w:rPr>
          <w:rFonts w:ascii="Calibri" w:eastAsia="Calibri" w:hAnsi="Calibri" w:cs="Calibri"/>
          <w:lang w:val="en-GB"/>
        </w:rPr>
        <w:t xml:space="preserve">comes up with a concept for the animation, focusing on a topic or technique that can have a positive effect on communities. Next, they </w:t>
      </w:r>
      <w:r w:rsidR="00690843">
        <w:rPr>
          <w:rFonts w:ascii="Calibri" w:eastAsia="Calibri" w:hAnsi="Calibri" w:cs="Calibri"/>
          <w:lang w:val="en-GB"/>
        </w:rPr>
        <w:t xml:space="preserve">develop </w:t>
      </w:r>
      <w:r w:rsidR="007030D3">
        <w:rPr>
          <w:rFonts w:ascii="Calibri" w:eastAsia="Calibri" w:hAnsi="Calibri" w:cs="Calibri"/>
          <w:lang w:val="en-GB"/>
        </w:rPr>
        <w:t>the</w:t>
      </w:r>
      <w:r w:rsidR="00690843">
        <w:rPr>
          <w:rFonts w:ascii="Calibri" w:eastAsia="Calibri" w:hAnsi="Calibri" w:cs="Calibri"/>
          <w:lang w:val="en-GB"/>
        </w:rPr>
        <w:t xml:space="preserve"> initial </w:t>
      </w:r>
      <w:r w:rsidR="007030D3">
        <w:rPr>
          <w:rFonts w:ascii="Calibri" w:eastAsia="Calibri" w:hAnsi="Calibri" w:cs="Calibri"/>
          <w:lang w:val="en-GB"/>
        </w:rPr>
        <w:t>script</w:t>
      </w:r>
      <w:r w:rsidR="00062A8F">
        <w:rPr>
          <w:rFonts w:ascii="Calibri" w:eastAsia="Calibri" w:hAnsi="Calibri" w:cs="Calibri"/>
          <w:lang w:val="en-GB"/>
        </w:rPr>
        <w:t xml:space="preserve"> for the animation</w:t>
      </w:r>
      <w:r w:rsidR="00690843">
        <w:rPr>
          <w:rFonts w:ascii="Calibri" w:eastAsia="Calibri" w:hAnsi="Calibri" w:cs="Calibri"/>
          <w:lang w:val="en-GB"/>
        </w:rPr>
        <w:t>, bringing in new experts if necessary.</w:t>
      </w:r>
      <w:r w:rsidR="007030D3">
        <w:rPr>
          <w:rFonts w:ascii="Calibri" w:eastAsia="Calibri" w:hAnsi="Calibri" w:cs="Calibri"/>
          <w:lang w:val="en-GB"/>
        </w:rPr>
        <w:t xml:space="preserve"> </w:t>
      </w:r>
      <w:r w:rsidR="00062A8F">
        <w:rPr>
          <w:rFonts w:ascii="Calibri" w:eastAsia="Calibri" w:hAnsi="Calibri" w:cs="Calibri"/>
          <w:lang w:val="en-GB"/>
        </w:rPr>
        <w:t>In the third step, the team outlines</w:t>
      </w:r>
      <w:r w:rsidR="00062A8F" w:rsidRPr="00062A8F">
        <w:rPr>
          <w:rFonts w:ascii="Calibri" w:eastAsia="Calibri" w:hAnsi="Calibri" w:cs="Calibri"/>
          <w:lang w:val="en-GB"/>
        </w:rPr>
        <w:t xml:space="preserve"> the visual narrative</w:t>
      </w:r>
      <w:r w:rsidR="00062A8F">
        <w:rPr>
          <w:rFonts w:ascii="Calibri" w:eastAsia="Calibri" w:hAnsi="Calibri" w:cs="Calibri"/>
          <w:lang w:val="en-GB"/>
        </w:rPr>
        <w:t xml:space="preserve"> </w:t>
      </w:r>
      <w:r w:rsidR="00062A8F" w:rsidRPr="00062A8F">
        <w:rPr>
          <w:rFonts w:ascii="Calibri" w:eastAsia="Calibri" w:hAnsi="Calibri" w:cs="Calibri"/>
          <w:lang w:val="en-GB"/>
        </w:rPr>
        <w:t>for the animation</w:t>
      </w:r>
      <w:r w:rsidR="00062A8F">
        <w:rPr>
          <w:rFonts w:ascii="Calibri" w:eastAsia="Calibri" w:hAnsi="Calibri" w:cs="Calibri"/>
          <w:lang w:val="en-GB"/>
        </w:rPr>
        <w:t xml:space="preserve">, and develops </w:t>
      </w:r>
      <w:r w:rsidR="00DF2BBF">
        <w:rPr>
          <w:rFonts w:ascii="Calibri" w:eastAsia="Calibri" w:hAnsi="Calibri" w:cs="Calibri"/>
          <w:lang w:val="en-GB"/>
        </w:rPr>
        <w:t>ways to</w:t>
      </w:r>
      <w:r w:rsidR="00062A8F" w:rsidRPr="00062A8F">
        <w:rPr>
          <w:rFonts w:ascii="Calibri" w:eastAsia="Calibri" w:hAnsi="Calibri" w:cs="Calibri"/>
          <w:lang w:val="en-GB"/>
        </w:rPr>
        <w:t xml:space="preserve"> convey the concept</w:t>
      </w:r>
      <w:r w:rsidR="0074229B">
        <w:rPr>
          <w:rFonts w:ascii="Calibri" w:eastAsia="Calibri" w:hAnsi="Calibri" w:cs="Calibri"/>
          <w:lang w:val="en-GB"/>
        </w:rPr>
        <w:t xml:space="preserve"> or technique</w:t>
      </w:r>
      <w:r w:rsidR="00062A8F" w:rsidRPr="00062A8F">
        <w:rPr>
          <w:rFonts w:ascii="Calibri" w:eastAsia="Calibri" w:hAnsi="Calibri" w:cs="Calibri"/>
          <w:lang w:val="en-GB"/>
        </w:rPr>
        <w:t xml:space="preserve"> to the target</w:t>
      </w:r>
      <w:r w:rsidR="00062A8F">
        <w:rPr>
          <w:rFonts w:ascii="Calibri" w:eastAsia="Calibri" w:hAnsi="Calibri" w:cs="Calibri"/>
          <w:lang w:val="en-GB"/>
        </w:rPr>
        <w:t xml:space="preserve"> </w:t>
      </w:r>
      <w:r w:rsidR="00062A8F" w:rsidRPr="00062A8F">
        <w:rPr>
          <w:rFonts w:ascii="Calibri" w:eastAsia="Calibri" w:hAnsi="Calibri" w:cs="Calibri"/>
          <w:lang w:val="en-GB"/>
        </w:rPr>
        <w:t xml:space="preserve">community in a culturally </w:t>
      </w:r>
      <w:r w:rsidR="0074229B">
        <w:rPr>
          <w:rFonts w:ascii="Calibri" w:eastAsia="Calibri" w:hAnsi="Calibri" w:cs="Calibri"/>
          <w:lang w:val="en-GB"/>
        </w:rPr>
        <w:t>appropriate</w:t>
      </w:r>
      <w:r w:rsidR="00062A8F" w:rsidRPr="00062A8F">
        <w:rPr>
          <w:rFonts w:ascii="Calibri" w:eastAsia="Calibri" w:hAnsi="Calibri" w:cs="Calibri"/>
          <w:lang w:val="en-GB"/>
        </w:rPr>
        <w:t xml:space="preserve"> way.</w:t>
      </w:r>
      <w:r w:rsidR="0074229B">
        <w:rPr>
          <w:rFonts w:ascii="Calibri" w:eastAsia="Calibri" w:hAnsi="Calibri" w:cs="Calibri"/>
          <w:lang w:val="en-GB"/>
        </w:rPr>
        <w:t xml:space="preserve"> In the final stage, the team p</w:t>
      </w:r>
      <w:r w:rsidR="00062A8F" w:rsidRPr="00062A8F">
        <w:rPr>
          <w:rFonts w:ascii="Calibri" w:eastAsia="Calibri" w:hAnsi="Calibri" w:cs="Calibri"/>
          <w:lang w:val="en-GB"/>
        </w:rPr>
        <w:t>roduc</w:t>
      </w:r>
      <w:r w:rsidR="0074229B">
        <w:rPr>
          <w:rFonts w:ascii="Calibri" w:eastAsia="Calibri" w:hAnsi="Calibri" w:cs="Calibri"/>
          <w:lang w:val="en-GB"/>
        </w:rPr>
        <w:t>es</w:t>
      </w:r>
      <w:r w:rsidR="00062A8F" w:rsidRPr="00062A8F">
        <w:rPr>
          <w:rFonts w:ascii="Calibri" w:eastAsia="Calibri" w:hAnsi="Calibri" w:cs="Calibri"/>
          <w:lang w:val="en-GB"/>
        </w:rPr>
        <w:t xml:space="preserve"> the animation</w:t>
      </w:r>
      <w:r w:rsidR="0074229B">
        <w:rPr>
          <w:rFonts w:ascii="Calibri" w:eastAsia="Calibri" w:hAnsi="Calibri" w:cs="Calibri"/>
          <w:lang w:val="en-GB"/>
        </w:rPr>
        <w:t xml:space="preserve">, ensuring that it is </w:t>
      </w:r>
      <w:r w:rsidR="00062A8F" w:rsidRPr="00062A8F">
        <w:rPr>
          <w:rFonts w:ascii="Calibri" w:eastAsia="Calibri" w:hAnsi="Calibri" w:cs="Calibri"/>
          <w:lang w:val="en-GB"/>
        </w:rPr>
        <w:t xml:space="preserve">playable on </w:t>
      </w:r>
      <w:r w:rsidR="0074229B">
        <w:rPr>
          <w:rFonts w:ascii="Calibri" w:eastAsia="Calibri" w:hAnsi="Calibri" w:cs="Calibri"/>
          <w:lang w:val="en-GB"/>
        </w:rPr>
        <w:t>smartphones</w:t>
      </w:r>
      <w:r w:rsidR="00062A8F" w:rsidRPr="00062A8F">
        <w:rPr>
          <w:rFonts w:ascii="Calibri" w:eastAsia="Calibri" w:hAnsi="Calibri" w:cs="Calibri"/>
          <w:lang w:val="en-GB"/>
        </w:rPr>
        <w:t xml:space="preserve">, and downloadable anywhere </w:t>
      </w:r>
      <w:r w:rsidR="0074229B">
        <w:rPr>
          <w:rFonts w:ascii="Calibri" w:eastAsia="Calibri" w:hAnsi="Calibri" w:cs="Calibri"/>
          <w:lang w:val="en-GB"/>
        </w:rPr>
        <w:t>with</w:t>
      </w:r>
      <w:r w:rsidR="00062A8F" w:rsidRPr="00062A8F">
        <w:rPr>
          <w:rFonts w:ascii="Calibri" w:eastAsia="Calibri" w:hAnsi="Calibri" w:cs="Calibri"/>
          <w:lang w:val="en-GB"/>
        </w:rPr>
        <w:t xml:space="preserve"> Internet access.</w:t>
      </w:r>
      <w:r w:rsidR="00062A8F">
        <w:rPr>
          <w:rFonts w:ascii="Calibri" w:eastAsia="Calibri" w:hAnsi="Calibri" w:cs="Calibri"/>
          <w:lang w:val="en-GB"/>
        </w:rPr>
        <w:t xml:space="preserve"> </w:t>
      </w:r>
    </w:p>
    <w:p w14:paraId="3E718FCC" w14:textId="3B42070E" w:rsidR="006B1393" w:rsidRDefault="00F72A1D" w:rsidP="00062A8F">
      <w:pPr>
        <w:spacing w:after="240"/>
        <w:rPr>
          <w:rFonts w:ascii="Calibri" w:eastAsia="Calibri" w:hAnsi="Calibri" w:cs="Calibri"/>
          <w:lang w:val="en-GB"/>
        </w:rPr>
      </w:pPr>
      <w:r>
        <w:rPr>
          <w:rFonts w:ascii="Calibri" w:eastAsia="Calibri" w:hAnsi="Calibri" w:cs="Calibri"/>
          <w:lang w:val="en-GB"/>
        </w:rPr>
        <w:t xml:space="preserve">The voiceovers for the animations </w:t>
      </w:r>
      <w:r w:rsidR="00460F01">
        <w:rPr>
          <w:rFonts w:ascii="Calibri" w:eastAsia="Calibri" w:hAnsi="Calibri" w:cs="Calibri"/>
          <w:lang w:val="en-GB"/>
        </w:rPr>
        <w:t>have been</w:t>
      </w:r>
      <w:r w:rsidR="0074229B">
        <w:rPr>
          <w:rFonts w:ascii="Calibri" w:eastAsia="Calibri" w:hAnsi="Calibri" w:cs="Calibri"/>
          <w:lang w:val="en-GB"/>
        </w:rPr>
        <w:t xml:space="preserve"> </w:t>
      </w:r>
      <w:r>
        <w:rPr>
          <w:rFonts w:ascii="Calibri" w:eastAsia="Calibri" w:hAnsi="Calibri" w:cs="Calibri"/>
          <w:lang w:val="en-GB"/>
        </w:rPr>
        <w:t xml:space="preserve">translated </w:t>
      </w:r>
      <w:r w:rsidR="00375C61">
        <w:rPr>
          <w:rFonts w:ascii="Calibri" w:eastAsia="Calibri" w:hAnsi="Calibri" w:cs="Calibri"/>
          <w:lang w:val="en-GB"/>
        </w:rPr>
        <w:t xml:space="preserve">by volunteer translators </w:t>
      </w:r>
      <w:r>
        <w:rPr>
          <w:rFonts w:ascii="Calibri" w:eastAsia="Calibri" w:hAnsi="Calibri" w:cs="Calibri"/>
          <w:lang w:val="en-GB"/>
        </w:rPr>
        <w:t xml:space="preserve">into </w:t>
      </w:r>
      <w:r w:rsidR="00460F01">
        <w:rPr>
          <w:rFonts w:ascii="Calibri" w:eastAsia="Calibri" w:hAnsi="Calibri" w:cs="Calibri"/>
          <w:lang w:val="en-GB"/>
        </w:rPr>
        <w:t>over 250</w:t>
      </w:r>
      <w:r>
        <w:rPr>
          <w:rFonts w:ascii="Calibri" w:eastAsia="Calibri" w:hAnsi="Calibri" w:cs="Calibri"/>
          <w:lang w:val="en-GB"/>
        </w:rPr>
        <w:t xml:space="preserve"> </w:t>
      </w:r>
      <w:r w:rsidR="006B1393">
        <w:rPr>
          <w:rFonts w:ascii="Calibri" w:eastAsia="Calibri" w:hAnsi="Calibri" w:cs="Calibri"/>
          <w:lang w:val="en-GB"/>
        </w:rPr>
        <w:t xml:space="preserve">local </w:t>
      </w:r>
      <w:r>
        <w:rPr>
          <w:rFonts w:ascii="Calibri" w:eastAsia="Calibri" w:hAnsi="Calibri" w:cs="Calibri"/>
          <w:lang w:val="en-GB"/>
        </w:rPr>
        <w:t>languages and dialects</w:t>
      </w:r>
      <w:r w:rsidR="00E91F95">
        <w:rPr>
          <w:rFonts w:ascii="Calibri" w:eastAsia="Calibri" w:hAnsi="Calibri" w:cs="Calibri"/>
          <w:lang w:val="en-GB"/>
        </w:rPr>
        <w:t xml:space="preserve"> from around the world</w:t>
      </w:r>
      <w:r w:rsidR="007030D3">
        <w:rPr>
          <w:rFonts w:ascii="Calibri" w:eastAsia="Calibri" w:hAnsi="Calibri" w:cs="Calibri"/>
          <w:lang w:val="en-GB"/>
        </w:rPr>
        <w:t>.</w:t>
      </w:r>
    </w:p>
    <w:p w14:paraId="35F9AA3C" w14:textId="77777777" w:rsidR="006B1393" w:rsidRDefault="006B1393" w:rsidP="000470C4">
      <w:pPr>
        <w:spacing w:after="240"/>
        <w:rPr>
          <w:rFonts w:ascii="Calibri" w:eastAsia="Calibri" w:hAnsi="Calibri" w:cs="Calibri"/>
          <w:lang w:val="en-GB"/>
        </w:rPr>
      </w:pPr>
      <w:r>
        <w:rPr>
          <w:rFonts w:ascii="Calibri" w:eastAsia="Calibri" w:hAnsi="Calibri" w:cs="Calibri"/>
          <w:lang w:val="en-GB"/>
        </w:rPr>
        <w:t>…</w:t>
      </w:r>
    </w:p>
    <w:p w14:paraId="2E63682C" w14:textId="218E7080" w:rsidR="006B1393" w:rsidRDefault="00875F06" w:rsidP="000470C4">
      <w:pPr>
        <w:spacing w:after="240"/>
        <w:rPr>
          <w:rFonts w:ascii="Calibri" w:eastAsia="Calibri" w:hAnsi="Calibri" w:cs="Calibri"/>
          <w:lang w:val="en-GB"/>
        </w:rPr>
      </w:pPr>
      <w:r>
        <w:rPr>
          <w:rFonts w:ascii="Calibri" w:eastAsia="Calibri" w:hAnsi="Calibri" w:cs="Calibri"/>
          <w:lang w:val="en-GB"/>
        </w:rPr>
        <w:t xml:space="preserve">While researchers, teachers, and </w:t>
      </w:r>
      <w:r w:rsidR="004F520F">
        <w:rPr>
          <w:rFonts w:ascii="Calibri" w:eastAsia="Calibri" w:hAnsi="Calibri" w:cs="Calibri"/>
          <w:lang w:val="en-GB"/>
        </w:rPr>
        <w:t>policymakers</w:t>
      </w:r>
      <w:r>
        <w:rPr>
          <w:rFonts w:ascii="Calibri" w:eastAsia="Calibri" w:hAnsi="Calibri" w:cs="Calibri"/>
          <w:lang w:val="en-GB"/>
        </w:rPr>
        <w:t xml:space="preserve"> can all contribute significantly to sustainable development initiatives, educating local communities is a very important factor for the success of these efforts. </w:t>
      </w:r>
      <w:r w:rsidR="00037C60">
        <w:rPr>
          <w:rFonts w:ascii="Calibri" w:eastAsia="Calibri" w:hAnsi="Calibri" w:cs="Calibri"/>
          <w:lang w:val="en-GB"/>
        </w:rPr>
        <w:t xml:space="preserve">The free, informative, multi-lingual, and easily accessible animated videos created by SAWBO offer </w:t>
      </w:r>
      <w:r w:rsidR="006B1393">
        <w:rPr>
          <w:rFonts w:ascii="Calibri" w:eastAsia="Calibri" w:hAnsi="Calibri" w:cs="Calibri"/>
          <w:lang w:val="en-GB"/>
        </w:rPr>
        <w:t>an important</w:t>
      </w:r>
      <w:r w:rsidR="00037C60">
        <w:rPr>
          <w:rFonts w:ascii="Calibri" w:eastAsia="Calibri" w:hAnsi="Calibri" w:cs="Calibri"/>
          <w:lang w:val="en-GB"/>
        </w:rPr>
        <w:t xml:space="preserve"> educational </w:t>
      </w:r>
      <w:r>
        <w:rPr>
          <w:rFonts w:ascii="Calibri" w:eastAsia="Calibri" w:hAnsi="Calibri" w:cs="Calibri"/>
          <w:lang w:val="en-GB"/>
        </w:rPr>
        <w:t xml:space="preserve">resource </w:t>
      </w:r>
      <w:r w:rsidR="00037C60">
        <w:rPr>
          <w:rFonts w:ascii="Calibri" w:eastAsia="Calibri" w:hAnsi="Calibri" w:cs="Calibri"/>
          <w:lang w:val="en-GB"/>
        </w:rPr>
        <w:t>that could be far-reaching</w:t>
      </w:r>
      <w:r w:rsidR="00EC6976">
        <w:rPr>
          <w:rFonts w:ascii="Calibri" w:eastAsia="Calibri" w:hAnsi="Calibri" w:cs="Calibri"/>
          <w:lang w:val="en-GB"/>
        </w:rPr>
        <w:t xml:space="preserve"> and </w:t>
      </w:r>
      <w:r>
        <w:rPr>
          <w:rFonts w:ascii="Calibri" w:eastAsia="Calibri" w:hAnsi="Calibri" w:cs="Calibri"/>
          <w:lang w:val="en-GB"/>
        </w:rPr>
        <w:t>highly</w:t>
      </w:r>
      <w:r w:rsidR="00EC6976">
        <w:rPr>
          <w:rFonts w:ascii="Calibri" w:eastAsia="Calibri" w:hAnsi="Calibri" w:cs="Calibri"/>
          <w:lang w:val="en-GB"/>
        </w:rPr>
        <w:t xml:space="preserve"> valuable for people </w:t>
      </w:r>
      <w:r>
        <w:rPr>
          <w:rFonts w:ascii="Calibri" w:eastAsia="Calibri" w:hAnsi="Calibri" w:cs="Calibri"/>
          <w:lang w:val="en-GB"/>
        </w:rPr>
        <w:t>w</w:t>
      </w:r>
      <w:r w:rsidR="001B51C2">
        <w:rPr>
          <w:rFonts w:ascii="Calibri" w:eastAsia="Calibri" w:hAnsi="Calibri" w:cs="Calibri"/>
          <w:lang w:val="en-GB"/>
        </w:rPr>
        <w:t xml:space="preserve">ho </w:t>
      </w:r>
      <w:r w:rsidR="00EA4A81">
        <w:rPr>
          <w:rFonts w:ascii="Calibri" w:eastAsia="Calibri" w:hAnsi="Calibri" w:cs="Calibri"/>
          <w:lang w:val="en-GB"/>
        </w:rPr>
        <w:t xml:space="preserve">would otherwise </w:t>
      </w:r>
      <w:r w:rsidR="001B51C2">
        <w:rPr>
          <w:rFonts w:ascii="Calibri" w:eastAsia="Calibri" w:hAnsi="Calibri" w:cs="Calibri"/>
          <w:lang w:val="en-GB"/>
        </w:rPr>
        <w:t>have</w:t>
      </w:r>
      <w:r w:rsidR="00EC6976">
        <w:rPr>
          <w:rFonts w:ascii="Calibri" w:eastAsia="Calibri" w:hAnsi="Calibri" w:cs="Calibri"/>
          <w:lang w:val="en-GB"/>
        </w:rPr>
        <w:t xml:space="preserve"> little or no access to </w:t>
      </w:r>
      <w:r>
        <w:rPr>
          <w:rFonts w:ascii="Calibri" w:eastAsia="Calibri" w:hAnsi="Calibri" w:cs="Calibri"/>
          <w:lang w:val="en-GB"/>
        </w:rPr>
        <w:t>education</w:t>
      </w:r>
      <w:r w:rsidR="00EC6976">
        <w:rPr>
          <w:rFonts w:ascii="Calibri" w:eastAsia="Calibri" w:hAnsi="Calibri" w:cs="Calibri"/>
          <w:lang w:val="en-GB"/>
        </w:rPr>
        <w:t>.</w:t>
      </w:r>
    </w:p>
    <w:p w14:paraId="1DB08075" w14:textId="2C7F30B9" w:rsidR="0074229B" w:rsidRDefault="00EC6976" w:rsidP="00C64FFD">
      <w:pPr>
        <w:spacing w:after="240"/>
        <w:rPr>
          <w:rFonts w:ascii="Calibri" w:eastAsia="Times New Roman" w:hAnsi="Calibri" w:cs="Times New Roman"/>
          <w:color w:val="000000" w:themeColor="text1"/>
          <w:shd w:val="clear" w:color="auto" w:fill="FCFCFC"/>
          <w:lang w:val="en-US" w:eastAsia="en-US"/>
        </w:rPr>
      </w:pPr>
      <w:r w:rsidRPr="00326892">
        <w:rPr>
          <w:rFonts w:ascii="Calibri" w:eastAsia="Calibri" w:hAnsi="Calibri" w:cs="Calibri"/>
          <w:lang w:val="en-GB"/>
        </w:rPr>
        <w:t>As many of the videos focus on topics related to sustainability, the SAWBO platform could play a</w:t>
      </w:r>
      <w:r w:rsidR="004842A0" w:rsidRPr="00326892">
        <w:rPr>
          <w:rFonts w:ascii="Calibri" w:eastAsia="Calibri" w:hAnsi="Calibri" w:cs="Calibri"/>
          <w:lang w:val="en-GB"/>
        </w:rPr>
        <w:t>n important role</w:t>
      </w:r>
      <w:r w:rsidRPr="00326892">
        <w:rPr>
          <w:rFonts w:ascii="Calibri" w:eastAsia="Calibri" w:hAnsi="Calibri" w:cs="Calibri"/>
          <w:lang w:val="en-GB"/>
        </w:rPr>
        <w:t xml:space="preserve"> in promoting sustainable development. </w:t>
      </w:r>
      <w:r w:rsidR="005B60A8" w:rsidRPr="00C64FFD">
        <w:rPr>
          <w:rFonts w:ascii="Calibri" w:eastAsia="Calibri" w:hAnsi="Calibri" w:cs="Calibri"/>
          <w:color w:val="000000" w:themeColor="text1"/>
          <w:lang w:val="en-GB"/>
        </w:rPr>
        <w:t xml:space="preserve">A recent </w:t>
      </w:r>
      <w:r w:rsidR="00935F2D">
        <w:rPr>
          <w:rFonts w:ascii="Calibri" w:eastAsia="Calibri" w:hAnsi="Calibri" w:cs="Calibri"/>
          <w:color w:val="000000" w:themeColor="text1"/>
          <w:lang w:val="en-GB"/>
        </w:rPr>
        <w:t>paper authored</w:t>
      </w:r>
      <w:r w:rsidR="005B60A8" w:rsidRPr="00C64FFD">
        <w:rPr>
          <w:rFonts w:ascii="Calibri" w:eastAsia="Calibri" w:hAnsi="Calibri" w:cs="Calibri"/>
          <w:color w:val="000000" w:themeColor="text1"/>
          <w:lang w:val="en-GB"/>
        </w:rPr>
        <w:t xml:space="preserve"> by Dr </w:t>
      </w:r>
      <w:r w:rsidR="005B60A8" w:rsidRPr="00C64FFD">
        <w:rPr>
          <w:rFonts w:ascii="Calibri" w:eastAsia="Times New Roman" w:hAnsi="Calibri"/>
          <w:color w:val="000000" w:themeColor="text1"/>
          <w:lang w:val="en-US" w:eastAsia="en-US"/>
        </w:rPr>
        <w:t xml:space="preserve">María Angeles Rodriguez-Domenech of the </w:t>
      </w:r>
      <w:r w:rsidR="005B60A8" w:rsidRPr="00C64FFD">
        <w:rPr>
          <w:rFonts w:ascii="Calibri" w:eastAsia="Times New Roman" w:hAnsi="Calibri" w:cs="Times New Roman"/>
          <w:color w:val="000000" w:themeColor="text1"/>
          <w:shd w:val="clear" w:color="auto" w:fill="FFFFFF"/>
          <w:lang w:val="en-US" w:eastAsia="en-US"/>
        </w:rPr>
        <w:t xml:space="preserve">University of Castilla-La Mancha in Spain, focused on </w:t>
      </w:r>
      <w:r w:rsidR="00326892" w:rsidRPr="00C64FFD">
        <w:rPr>
          <w:rFonts w:ascii="Calibri" w:eastAsia="Times New Roman" w:hAnsi="Calibri" w:cs="Times New Roman"/>
          <w:color w:val="000000" w:themeColor="text1"/>
          <w:shd w:val="clear" w:color="auto" w:fill="FFFFFF"/>
          <w:lang w:val="en-US" w:eastAsia="en-US"/>
        </w:rPr>
        <w:t>how</w:t>
      </w:r>
      <w:r w:rsidR="005B60A8" w:rsidRPr="00C64FFD">
        <w:rPr>
          <w:rFonts w:ascii="Calibri" w:eastAsia="Times New Roman" w:hAnsi="Calibri"/>
          <w:color w:val="000000" w:themeColor="text1"/>
          <w:lang w:val="en-US" w:eastAsia="en-US"/>
        </w:rPr>
        <w:t xml:space="preserve"> </w:t>
      </w:r>
      <w:r w:rsidR="005B60A8" w:rsidRPr="00C64FFD">
        <w:rPr>
          <w:rFonts w:ascii="Calibri" w:eastAsia="Times New Roman" w:hAnsi="Calibri" w:cs="Times New Roman"/>
          <w:color w:val="000000" w:themeColor="text1"/>
          <w:shd w:val="clear" w:color="auto" w:fill="FCFCFC"/>
          <w:lang w:val="en-US" w:eastAsia="en-US"/>
        </w:rPr>
        <w:t>SAWBO’s approach addresses many of </w:t>
      </w:r>
      <w:r w:rsidR="00326892" w:rsidRPr="00C64FFD">
        <w:rPr>
          <w:rFonts w:ascii="Calibri" w:eastAsia="Times New Roman" w:hAnsi="Calibri" w:cs="Times New Roman"/>
          <w:color w:val="000000" w:themeColor="text1"/>
          <w:shd w:val="clear" w:color="auto" w:fill="FCFCFC"/>
          <w:lang w:val="en-US" w:eastAsia="en-US"/>
        </w:rPr>
        <w:t>the United Nations</w:t>
      </w:r>
      <w:r w:rsidR="005B60A8" w:rsidRPr="00C64FFD">
        <w:rPr>
          <w:rFonts w:ascii="Calibri" w:eastAsia="Times New Roman" w:hAnsi="Calibri" w:cs="Times New Roman"/>
          <w:i/>
          <w:iCs/>
          <w:color w:val="000000" w:themeColor="text1"/>
          <w:lang w:val="en-US" w:eastAsia="en-US"/>
        </w:rPr>
        <w:t xml:space="preserve"> </w:t>
      </w:r>
      <w:r w:rsidR="005B60A8" w:rsidRPr="00C64FFD">
        <w:rPr>
          <w:rFonts w:ascii="Calibri" w:eastAsia="Times New Roman" w:hAnsi="Calibri" w:cs="Times New Roman"/>
          <w:color w:val="000000" w:themeColor="text1"/>
          <w:shd w:val="clear" w:color="auto" w:fill="FCFCFC"/>
          <w:lang w:val="en-US" w:eastAsia="en-US"/>
        </w:rPr>
        <w:t xml:space="preserve">17 </w:t>
      </w:r>
      <w:r w:rsidR="00326892" w:rsidRPr="00C64FFD">
        <w:rPr>
          <w:rFonts w:ascii="Calibri" w:eastAsia="Times New Roman" w:hAnsi="Calibri" w:cs="Times New Roman"/>
          <w:color w:val="000000" w:themeColor="text1"/>
          <w:shd w:val="clear" w:color="auto" w:fill="FCFCFC"/>
          <w:lang w:val="en-US" w:eastAsia="en-US"/>
        </w:rPr>
        <w:t>sustainable development</w:t>
      </w:r>
      <w:r w:rsidR="005B60A8" w:rsidRPr="00C64FFD">
        <w:rPr>
          <w:rFonts w:ascii="Calibri" w:eastAsia="Times New Roman" w:hAnsi="Calibri" w:cs="Times New Roman"/>
          <w:color w:val="000000" w:themeColor="text1"/>
          <w:shd w:val="clear" w:color="auto" w:fill="FCFCFC"/>
          <w:lang w:val="en-US" w:eastAsia="en-US"/>
        </w:rPr>
        <w:t xml:space="preserve"> </w:t>
      </w:r>
      <w:r w:rsidR="0074229B">
        <w:rPr>
          <w:rFonts w:ascii="Calibri" w:eastAsia="Times New Roman" w:hAnsi="Calibri" w:cs="Times New Roman"/>
          <w:color w:val="000000" w:themeColor="text1"/>
          <w:shd w:val="clear" w:color="auto" w:fill="FCFCFC"/>
          <w:lang w:val="en-US" w:eastAsia="en-US"/>
        </w:rPr>
        <w:t>g</w:t>
      </w:r>
      <w:r w:rsidR="005B60A8" w:rsidRPr="00C64FFD">
        <w:rPr>
          <w:rFonts w:ascii="Calibri" w:eastAsia="Times New Roman" w:hAnsi="Calibri" w:cs="Times New Roman"/>
          <w:color w:val="000000" w:themeColor="text1"/>
          <w:shd w:val="clear" w:color="auto" w:fill="FCFCFC"/>
          <w:lang w:val="en-US" w:eastAsia="en-US"/>
        </w:rPr>
        <w:t xml:space="preserve">oals and aligns with </w:t>
      </w:r>
      <w:r w:rsidR="005B60A8" w:rsidRPr="00C64FFD">
        <w:rPr>
          <w:rFonts w:ascii="Calibri" w:eastAsia="Times New Roman" w:hAnsi="Calibri" w:cs="Times New Roman"/>
          <w:color w:val="000000" w:themeColor="text1"/>
          <w:shd w:val="clear" w:color="auto" w:fill="FCFCFC"/>
          <w:lang w:val="en-US" w:eastAsia="en-US"/>
        </w:rPr>
        <w:lastRenderedPageBreak/>
        <w:t>the global effort to develop educational approaches that are not only economically</w:t>
      </w:r>
      <w:r w:rsidR="00C64FFD">
        <w:rPr>
          <w:rFonts w:ascii="Calibri" w:eastAsia="Times New Roman" w:hAnsi="Calibri" w:cs="Times New Roman"/>
          <w:color w:val="000000" w:themeColor="text1"/>
          <w:shd w:val="clear" w:color="auto" w:fill="FCFCFC"/>
          <w:lang w:val="en-US" w:eastAsia="en-US"/>
        </w:rPr>
        <w:t xml:space="preserve"> sustainable</w:t>
      </w:r>
      <w:r w:rsidR="005B60A8" w:rsidRPr="00C64FFD">
        <w:rPr>
          <w:rFonts w:ascii="Calibri" w:eastAsia="Times New Roman" w:hAnsi="Calibri" w:cs="Times New Roman"/>
          <w:color w:val="000000" w:themeColor="text1"/>
          <w:shd w:val="clear" w:color="auto" w:fill="FCFCFC"/>
          <w:lang w:val="en-US" w:eastAsia="en-US"/>
        </w:rPr>
        <w:t xml:space="preserve">, but also socially and environmentally sustainable. </w:t>
      </w:r>
    </w:p>
    <w:p w14:paraId="46043888" w14:textId="02DA3951" w:rsidR="0074229B" w:rsidRPr="00B2301D" w:rsidRDefault="005B60A8" w:rsidP="00C64FFD">
      <w:pPr>
        <w:spacing w:after="240"/>
        <w:rPr>
          <w:rFonts w:ascii="Calibri" w:eastAsia="Times New Roman" w:hAnsi="Calibri" w:cs="Times New Roman"/>
          <w:lang w:val="en-US" w:eastAsia="en-US"/>
        </w:rPr>
      </w:pPr>
      <w:r w:rsidRPr="00C64FFD">
        <w:rPr>
          <w:rFonts w:ascii="Calibri" w:eastAsia="Times New Roman" w:hAnsi="Calibri" w:cs="Times New Roman"/>
          <w:color w:val="000000" w:themeColor="text1"/>
          <w:shd w:val="clear" w:color="auto" w:fill="FCFCFC"/>
          <w:lang w:val="en-US" w:eastAsia="en-US"/>
        </w:rPr>
        <w:t>As a project, SAWBO embodies a model of sustainability education practice adaptable to different methodologies across a variety of spaces and educational levels</w:t>
      </w:r>
      <w:r w:rsidR="00935F2D">
        <w:rPr>
          <w:rFonts w:ascii="Calibri" w:eastAsia="Times New Roman" w:hAnsi="Calibri" w:cs="Times New Roman"/>
          <w:color w:val="000000" w:themeColor="text1"/>
          <w:shd w:val="clear" w:color="auto" w:fill="FCFCFC"/>
          <w:lang w:val="en-US" w:eastAsia="en-US"/>
        </w:rPr>
        <w:t>,</w:t>
      </w:r>
      <w:r w:rsidRPr="00C64FFD">
        <w:rPr>
          <w:rFonts w:ascii="Calibri" w:eastAsia="Times New Roman" w:hAnsi="Calibri" w:cs="Times New Roman"/>
          <w:color w:val="000000" w:themeColor="text1"/>
          <w:shd w:val="clear" w:color="auto" w:fill="FCFCFC"/>
          <w:lang w:val="en-US" w:eastAsia="en-US"/>
        </w:rPr>
        <w:t xml:space="preserve"> and is itself also methodologically sustainable.</w:t>
      </w:r>
    </w:p>
    <w:p w14:paraId="7A70AA31" w14:textId="396358F5" w:rsidR="006B1393" w:rsidRDefault="004F520F" w:rsidP="00C64FFD">
      <w:pPr>
        <w:spacing w:after="240"/>
        <w:rPr>
          <w:rFonts w:ascii="Calibri" w:eastAsia="Calibri" w:hAnsi="Calibri" w:cs="Calibri"/>
          <w:lang w:val="en-GB"/>
        </w:rPr>
      </w:pPr>
      <w:r>
        <w:rPr>
          <w:rFonts w:ascii="Calibri" w:eastAsia="Calibri" w:hAnsi="Calibri" w:cs="Calibri"/>
          <w:lang w:val="en-GB"/>
        </w:rPr>
        <w:t xml:space="preserve">SAWBO animations </w:t>
      </w:r>
      <w:r w:rsidR="00B2301D">
        <w:rPr>
          <w:rFonts w:ascii="Calibri" w:eastAsia="Calibri" w:hAnsi="Calibri" w:cs="Calibri"/>
          <w:lang w:val="en-GB"/>
        </w:rPr>
        <w:t xml:space="preserve">that are </w:t>
      </w:r>
      <w:r>
        <w:rPr>
          <w:rFonts w:ascii="Calibri" w:eastAsia="Calibri" w:hAnsi="Calibri" w:cs="Calibri"/>
          <w:lang w:val="en-GB"/>
        </w:rPr>
        <w:t xml:space="preserve">currently available cover at least 12 </w:t>
      </w:r>
      <w:r w:rsidR="00B2301D">
        <w:rPr>
          <w:rFonts w:ascii="Calibri" w:eastAsia="Calibri" w:hAnsi="Calibri" w:cs="Calibri"/>
          <w:lang w:val="en-GB"/>
        </w:rPr>
        <w:t xml:space="preserve">out of 17 </w:t>
      </w:r>
      <w:r>
        <w:rPr>
          <w:rFonts w:ascii="Calibri" w:eastAsia="Calibri" w:hAnsi="Calibri" w:cs="Calibri"/>
          <w:lang w:val="en-GB"/>
        </w:rPr>
        <w:t>of the topics outlined by the U</w:t>
      </w:r>
      <w:r w:rsidR="008260F4">
        <w:rPr>
          <w:rFonts w:ascii="Calibri" w:eastAsia="Calibri" w:hAnsi="Calibri" w:cs="Calibri"/>
          <w:lang w:val="en-GB"/>
        </w:rPr>
        <w:t>nited Nations</w:t>
      </w:r>
      <w:r>
        <w:rPr>
          <w:rFonts w:ascii="Calibri" w:eastAsia="Calibri" w:hAnsi="Calibri" w:cs="Calibri"/>
          <w:lang w:val="en-GB"/>
        </w:rPr>
        <w:t xml:space="preserve"> in its Sustainable Development Agenda, including poverty, gender equality, consumption, water preservation, and health.</w:t>
      </w:r>
      <w:r w:rsidR="00326892">
        <w:rPr>
          <w:rFonts w:ascii="Calibri" w:eastAsia="Calibri" w:hAnsi="Calibri" w:cs="Calibri"/>
          <w:lang w:val="en-GB"/>
        </w:rPr>
        <w:t xml:space="preserve"> </w:t>
      </w:r>
      <w:r w:rsidR="00326892" w:rsidRPr="00A5409D">
        <w:rPr>
          <w:rFonts w:ascii="Calibri" w:eastAsia="Times New Roman" w:hAnsi="Calibri"/>
          <w:color w:val="000000"/>
          <w:lang w:val="en-US" w:eastAsia="en-US"/>
        </w:rPr>
        <w:t>Rodriguez-Domenech</w:t>
      </w:r>
      <w:r w:rsidR="00326892">
        <w:rPr>
          <w:rFonts w:ascii="Calibri" w:eastAsia="Times New Roman" w:hAnsi="Calibri"/>
          <w:color w:val="000000"/>
          <w:lang w:val="en-US" w:eastAsia="en-US"/>
        </w:rPr>
        <w:t xml:space="preserve">’s </w:t>
      </w:r>
      <w:r w:rsidR="00935F2D">
        <w:rPr>
          <w:rFonts w:ascii="Calibri" w:eastAsia="Times New Roman" w:hAnsi="Calibri"/>
          <w:color w:val="000000"/>
          <w:lang w:val="en-US" w:eastAsia="en-US"/>
        </w:rPr>
        <w:t>paper</w:t>
      </w:r>
      <w:r w:rsidR="00326892">
        <w:rPr>
          <w:rFonts w:ascii="Calibri" w:eastAsia="Times New Roman" w:hAnsi="Calibri"/>
          <w:color w:val="000000"/>
          <w:lang w:val="en-US" w:eastAsia="en-US"/>
        </w:rPr>
        <w:t xml:space="preserve"> outlines the potential for SAWBO’s approach to cost-effectively support and scal</w:t>
      </w:r>
      <w:r w:rsidR="00B2301D">
        <w:rPr>
          <w:rFonts w:ascii="Calibri" w:eastAsia="Times New Roman" w:hAnsi="Calibri"/>
          <w:color w:val="000000"/>
          <w:lang w:val="en-US" w:eastAsia="en-US"/>
        </w:rPr>
        <w:t>e</w:t>
      </w:r>
      <w:r w:rsidR="00326892">
        <w:rPr>
          <w:rFonts w:ascii="Calibri" w:eastAsia="Times New Roman" w:hAnsi="Calibri"/>
          <w:color w:val="000000"/>
          <w:lang w:val="en-US" w:eastAsia="en-US"/>
        </w:rPr>
        <w:t xml:space="preserve"> the </w:t>
      </w:r>
      <w:r w:rsidR="00326892" w:rsidRPr="00A5409D">
        <w:rPr>
          <w:rFonts w:ascii="Calibri" w:eastAsia="Times New Roman" w:hAnsi="Calibri" w:cs="Times New Roman"/>
          <w:color w:val="333333"/>
          <w:shd w:val="clear" w:color="auto" w:fill="FCFCFC"/>
          <w:lang w:val="en-US" w:eastAsia="en-US"/>
        </w:rPr>
        <w:t xml:space="preserve">sustainable development </w:t>
      </w:r>
      <w:r w:rsidR="00326892">
        <w:rPr>
          <w:rFonts w:ascii="Calibri" w:eastAsia="Times New Roman" w:hAnsi="Calibri"/>
          <w:color w:val="000000"/>
          <w:lang w:val="en-US" w:eastAsia="en-US"/>
        </w:rPr>
        <w:t>goals</w:t>
      </w:r>
      <w:r w:rsidR="00B2301D">
        <w:rPr>
          <w:rFonts w:ascii="Calibri" w:eastAsia="Times New Roman" w:hAnsi="Calibri"/>
          <w:color w:val="000000"/>
          <w:lang w:val="en-US" w:eastAsia="en-US"/>
        </w:rPr>
        <w:t xml:space="preserve"> outlined by the U</w:t>
      </w:r>
      <w:r w:rsidR="00935F2D">
        <w:rPr>
          <w:rFonts w:ascii="Calibri" w:eastAsia="Times New Roman" w:hAnsi="Calibri"/>
          <w:color w:val="000000"/>
          <w:lang w:val="en-US" w:eastAsia="en-US"/>
        </w:rPr>
        <w:t xml:space="preserve">nited </w:t>
      </w:r>
      <w:r w:rsidR="00B2301D">
        <w:rPr>
          <w:rFonts w:ascii="Calibri" w:eastAsia="Times New Roman" w:hAnsi="Calibri"/>
          <w:color w:val="000000"/>
          <w:lang w:val="en-US" w:eastAsia="en-US"/>
        </w:rPr>
        <w:t>N</w:t>
      </w:r>
      <w:r w:rsidR="00935F2D">
        <w:rPr>
          <w:rFonts w:ascii="Calibri" w:eastAsia="Times New Roman" w:hAnsi="Calibri"/>
          <w:color w:val="000000"/>
          <w:lang w:val="en-US" w:eastAsia="en-US"/>
        </w:rPr>
        <w:t>ations</w:t>
      </w:r>
      <w:r w:rsidR="00326892">
        <w:rPr>
          <w:rFonts w:ascii="Calibri" w:eastAsia="Times New Roman" w:hAnsi="Calibri"/>
          <w:color w:val="000000"/>
          <w:lang w:val="en-US" w:eastAsia="en-US"/>
        </w:rPr>
        <w:t>.</w:t>
      </w:r>
    </w:p>
    <w:p w14:paraId="55579F37" w14:textId="7407C969" w:rsidR="007A51D6" w:rsidRDefault="004F520F" w:rsidP="004F7043">
      <w:pPr>
        <w:spacing w:after="240"/>
        <w:rPr>
          <w:rFonts w:ascii="Calibri" w:eastAsia="Calibri" w:hAnsi="Calibri" w:cs="Calibri"/>
          <w:lang w:val="en-GB"/>
        </w:rPr>
      </w:pPr>
      <w:r>
        <w:rPr>
          <w:rFonts w:ascii="Calibri" w:eastAsia="Calibri" w:hAnsi="Calibri" w:cs="Calibri"/>
          <w:lang w:val="en-GB"/>
        </w:rPr>
        <w:t>In the future, th</w:t>
      </w:r>
      <w:r w:rsidR="00ED4E39">
        <w:rPr>
          <w:rFonts w:ascii="Calibri" w:eastAsia="Calibri" w:hAnsi="Calibri" w:cs="Calibri"/>
          <w:lang w:val="en-GB"/>
        </w:rPr>
        <w:t>e</w:t>
      </w:r>
      <w:r>
        <w:rPr>
          <w:rFonts w:ascii="Calibri" w:eastAsia="Calibri" w:hAnsi="Calibri" w:cs="Calibri"/>
          <w:lang w:val="en-GB"/>
        </w:rPr>
        <w:t xml:space="preserve"> pool of </w:t>
      </w:r>
      <w:r w:rsidR="00ED4E39">
        <w:rPr>
          <w:rFonts w:ascii="Calibri" w:eastAsia="Calibri" w:hAnsi="Calibri" w:cs="Calibri"/>
          <w:lang w:val="en-GB"/>
        </w:rPr>
        <w:t xml:space="preserve">sustainable development </w:t>
      </w:r>
      <w:r>
        <w:rPr>
          <w:rFonts w:ascii="Calibri" w:eastAsia="Calibri" w:hAnsi="Calibri" w:cs="Calibri"/>
          <w:lang w:val="en-GB"/>
        </w:rPr>
        <w:t xml:space="preserve">topics </w:t>
      </w:r>
      <w:r w:rsidR="00ED4E39">
        <w:rPr>
          <w:rFonts w:ascii="Calibri" w:eastAsia="Calibri" w:hAnsi="Calibri" w:cs="Calibri"/>
          <w:lang w:val="en-GB"/>
        </w:rPr>
        <w:t xml:space="preserve">covered by SAWBO </w:t>
      </w:r>
      <w:r>
        <w:rPr>
          <w:rFonts w:ascii="Calibri" w:eastAsia="Calibri" w:hAnsi="Calibri" w:cs="Calibri"/>
          <w:lang w:val="en-GB"/>
        </w:rPr>
        <w:t xml:space="preserve">will be broadened further, as </w:t>
      </w:r>
      <w:r w:rsidR="00326892">
        <w:rPr>
          <w:rFonts w:ascii="Calibri" w:eastAsia="Calibri" w:hAnsi="Calibri" w:cs="Calibri"/>
          <w:lang w:val="en-GB"/>
        </w:rPr>
        <w:t xml:space="preserve">the </w:t>
      </w:r>
      <w:r w:rsidR="00ED4E39">
        <w:rPr>
          <w:rFonts w:ascii="Calibri" w:eastAsia="Calibri" w:hAnsi="Calibri" w:cs="Calibri"/>
          <w:lang w:val="en-GB"/>
        </w:rPr>
        <w:t>researchers</w:t>
      </w:r>
      <w:r>
        <w:rPr>
          <w:rFonts w:ascii="Calibri" w:eastAsia="Calibri" w:hAnsi="Calibri" w:cs="Calibri"/>
          <w:lang w:val="en-GB"/>
        </w:rPr>
        <w:t xml:space="preserve"> </w:t>
      </w:r>
      <w:r w:rsidR="007A60C0">
        <w:rPr>
          <w:rFonts w:ascii="Calibri" w:eastAsia="Calibri" w:hAnsi="Calibri" w:cs="Calibri"/>
          <w:lang w:val="en-GB"/>
        </w:rPr>
        <w:t xml:space="preserve">plan to </w:t>
      </w:r>
      <w:r>
        <w:rPr>
          <w:rFonts w:ascii="Calibri" w:eastAsia="Calibri" w:hAnsi="Calibri" w:cs="Calibri"/>
          <w:lang w:val="en-GB"/>
        </w:rPr>
        <w:t>continue producing scientifically accurate animatio</w:t>
      </w:r>
      <w:r w:rsidR="007A60C0">
        <w:rPr>
          <w:rFonts w:ascii="Calibri" w:eastAsia="Calibri" w:hAnsi="Calibri" w:cs="Calibri"/>
          <w:lang w:val="en-GB"/>
        </w:rPr>
        <w:t>ns</w:t>
      </w:r>
      <w:r w:rsidR="00ED4E39">
        <w:rPr>
          <w:rFonts w:ascii="Calibri" w:eastAsia="Calibri" w:hAnsi="Calibri" w:cs="Calibri"/>
          <w:lang w:val="en-GB"/>
        </w:rPr>
        <w:t xml:space="preserve"> on numerous important topics</w:t>
      </w:r>
      <w:r w:rsidR="007A60C0">
        <w:rPr>
          <w:rFonts w:ascii="Calibri" w:eastAsia="Calibri" w:hAnsi="Calibri" w:cs="Calibri"/>
          <w:lang w:val="en-GB"/>
        </w:rPr>
        <w:t xml:space="preserve">. Ultimately, the researchers hope to reach as many people as possible, offering them the opportunity to easily acquire new valuable knowledge and skills. </w:t>
      </w:r>
    </w:p>
    <w:p w14:paraId="2663321C" w14:textId="77777777" w:rsidR="007A51D6" w:rsidRDefault="001C0BB6" w:rsidP="004F7043">
      <w:pPr>
        <w:spacing w:after="240"/>
        <w:rPr>
          <w:rFonts w:ascii="Calibri" w:eastAsia="Calibri" w:hAnsi="Calibri" w:cs="Calibri"/>
          <w:lang w:val="en-GB"/>
        </w:rPr>
      </w:pPr>
      <w:r w:rsidRPr="00C11F01">
        <w:rPr>
          <w:rFonts w:ascii="Calibri" w:eastAsia="Calibri" w:hAnsi="Calibri" w:cs="Calibri"/>
          <w:lang w:val="en-GB"/>
        </w:rPr>
        <w:t>…</w:t>
      </w:r>
    </w:p>
    <w:p w14:paraId="53BE0145" w14:textId="409AC8DF" w:rsidR="007A51D6" w:rsidRDefault="007A60C0" w:rsidP="004F7043">
      <w:pPr>
        <w:spacing w:after="240"/>
        <w:rPr>
          <w:rFonts w:ascii="Calibri" w:eastAsia="Calibri" w:hAnsi="Calibri" w:cs="Calibri"/>
          <w:lang w:val="en-GB"/>
        </w:rPr>
      </w:pPr>
      <w:r>
        <w:rPr>
          <w:rFonts w:ascii="Calibri" w:eastAsia="Calibri" w:hAnsi="Calibri" w:cs="Calibri"/>
          <w:lang w:val="en-GB"/>
        </w:rPr>
        <w:t>Currently, the team is</w:t>
      </w:r>
      <w:r w:rsidR="00151E3B">
        <w:rPr>
          <w:rFonts w:ascii="Calibri" w:eastAsia="Calibri" w:hAnsi="Calibri" w:cs="Calibri"/>
          <w:lang w:val="en-GB"/>
        </w:rPr>
        <w:t xml:space="preserve"> scaling up the platform</w:t>
      </w:r>
      <w:r w:rsidR="00460F01">
        <w:rPr>
          <w:rFonts w:ascii="Calibri" w:eastAsia="Calibri" w:hAnsi="Calibri" w:cs="Calibri"/>
          <w:lang w:val="en-GB"/>
        </w:rPr>
        <w:t xml:space="preserve">, inclusive of a </w:t>
      </w:r>
      <w:r>
        <w:rPr>
          <w:rFonts w:ascii="Calibri" w:eastAsia="Calibri" w:hAnsi="Calibri" w:cs="Calibri"/>
          <w:lang w:val="en-GB"/>
        </w:rPr>
        <w:t xml:space="preserve">SAWBO smartphone application. This app </w:t>
      </w:r>
      <w:r w:rsidR="00E91F95">
        <w:rPr>
          <w:rFonts w:ascii="Calibri" w:eastAsia="Calibri" w:hAnsi="Calibri" w:cs="Calibri"/>
          <w:lang w:val="en-GB"/>
        </w:rPr>
        <w:t>allows</w:t>
      </w:r>
      <w:r>
        <w:rPr>
          <w:rFonts w:ascii="Calibri" w:eastAsia="Calibri" w:hAnsi="Calibri" w:cs="Calibri"/>
          <w:lang w:val="en-GB"/>
        </w:rPr>
        <w:t xml:space="preserve"> learners </w:t>
      </w:r>
      <w:r w:rsidR="00552390">
        <w:rPr>
          <w:rFonts w:ascii="Calibri" w:eastAsia="Calibri" w:hAnsi="Calibri" w:cs="Calibri"/>
          <w:lang w:val="en-GB"/>
        </w:rPr>
        <w:t>to browse through the</w:t>
      </w:r>
      <w:r>
        <w:rPr>
          <w:rFonts w:ascii="Calibri" w:eastAsia="Calibri" w:hAnsi="Calibri" w:cs="Calibri"/>
          <w:lang w:val="en-GB"/>
        </w:rPr>
        <w:t xml:space="preserve"> full </w:t>
      </w:r>
      <w:r w:rsidR="00552390">
        <w:rPr>
          <w:rFonts w:ascii="Calibri" w:eastAsia="Calibri" w:hAnsi="Calibri" w:cs="Calibri"/>
          <w:lang w:val="en-GB"/>
        </w:rPr>
        <w:t>library</w:t>
      </w:r>
      <w:r>
        <w:rPr>
          <w:rFonts w:ascii="Calibri" w:eastAsia="Calibri" w:hAnsi="Calibri" w:cs="Calibri"/>
          <w:lang w:val="en-GB"/>
        </w:rPr>
        <w:t xml:space="preserve"> of SAWBO animated videos</w:t>
      </w:r>
      <w:r w:rsidR="0038788C">
        <w:rPr>
          <w:rFonts w:ascii="Calibri" w:eastAsia="Calibri" w:hAnsi="Calibri" w:cs="Calibri"/>
          <w:lang w:val="en-GB"/>
        </w:rPr>
        <w:t>,</w:t>
      </w:r>
      <w:r w:rsidR="00552390">
        <w:rPr>
          <w:rFonts w:ascii="Calibri" w:eastAsia="Calibri" w:hAnsi="Calibri" w:cs="Calibri"/>
          <w:lang w:val="en-GB"/>
        </w:rPr>
        <w:t xml:space="preserve"> filter</w:t>
      </w:r>
      <w:r w:rsidR="0038788C">
        <w:rPr>
          <w:rFonts w:ascii="Calibri" w:eastAsia="Calibri" w:hAnsi="Calibri" w:cs="Calibri"/>
          <w:lang w:val="en-GB"/>
        </w:rPr>
        <w:t>ing</w:t>
      </w:r>
      <w:r w:rsidR="00552390">
        <w:rPr>
          <w:rFonts w:ascii="Calibri" w:eastAsia="Calibri" w:hAnsi="Calibri" w:cs="Calibri"/>
          <w:lang w:val="en-GB"/>
        </w:rPr>
        <w:t xml:space="preserve"> </w:t>
      </w:r>
      <w:r>
        <w:rPr>
          <w:rFonts w:ascii="Calibri" w:eastAsia="Calibri" w:hAnsi="Calibri" w:cs="Calibri"/>
          <w:lang w:val="en-GB"/>
        </w:rPr>
        <w:t>them</w:t>
      </w:r>
      <w:r w:rsidR="00552390">
        <w:rPr>
          <w:rFonts w:ascii="Calibri" w:eastAsia="Calibri" w:hAnsi="Calibri" w:cs="Calibri"/>
          <w:lang w:val="en-GB"/>
        </w:rPr>
        <w:t xml:space="preserve"> based on the topics </w:t>
      </w:r>
      <w:r>
        <w:rPr>
          <w:rFonts w:ascii="Calibri" w:eastAsia="Calibri" w:hAnsi="Calibri" w:cs="Calibri"/>
          <w:lang w:val="en-GB"/>
        </w:rPr>
        <w:t>that interest them</w:t>
      </w:r>
      <w:r w:rsidR="00552390">
        <w:rPr>
          <w:rFonts w:ascii="Calibri" w:eastAsia="Calibri" w:hAnsi="Calibri" w:cs="Calibri"/>
          <w:lang w:val="en-GB"/>
        </w:rPr>
        <w:t xml:space="preserve">, the </w:t>
      </w:r>
      <w:r w:rsidR="00C24216">
        <w:rPr>
          <w:rFonts w:ascii="Calibri" w:eastAsia="Calibri" w:hAnsi="Calibri" w:cs="Calibri"/>
          <w:lang w:val="en-GB"/>
        </w:rPr>
        <w:t xml:space="preserve">languages they </w:t>
      </w:r>
      <w:r>
        <w:rPr>
          <w:rFonts w:ascii="Calibri" w:eastAsia="Calibri" w:hAnsi="Calibri" w:cs="Calibri"/>
          <w:lang w:val="en-GB"/>
        </w:rPr>
        <w:t>speak</w:t>
      </w:r>
      <w:r w:rsidR="00552390">
        <w:rPr>
          <w:rFonts w:ascii="Calibri" w:eastAsia="Calibri" w:hAnsi="Calibri" w:cs="Calibri"/>
          <w:lang w:val="en-GB"/>
        </w:rPr>
        <w:t xml:space="preserve">, or the countries </w:t>
      </w:r>
      <w:r>
        <w:rPr>
          <w:rFonts w:ascii="Calibri" w:eastAsia="Calibri" w:hAnsi="Calibri" w:cs="Calibri"/>
          <w:lang w:val="en-GB"/>
        </w:rPr>
        <w:t>they liv</w:t>
      </w:r>
      <w:r w:rsidR="007A51D6">
        <w:rPr>
          <w:rFonts w:ascii="Calibri" w:eastAsia="Calibri" w:hAnsi="Calibri" w:cs="Calibri"/>
          <w:lang w:val="en-GB"/>
        </w:rPr>
        <w:t>e</w:t>
      </w:r>
      <w:r>
        <w:rPr>
          <w:rFonts w:ascii="Calibri" w:eastAsia="Calibri" w:hAnsi="Calibri" w:cs="Calibri"/>
          <w:lang w:val="en-GB"/>
        </w:rPr>
        <w:t xml:space="preserve"> in</w:t>
      </w:r>
      <w:r w:rsidR="00552390">
        <w:rPr>
          <w:rFonts w:ascii="Calibri" w:eastAsia="Calibri" w:hAnsi="Calibri" w:cs="Calibri"/>
          <w:lang w:val="en-GB"/>
        </w:rPr>
        <w:t xml:space="preserve">. </w:t>
      </w:r>
    </w:p>
    <w:p w14:paraId="106EE0B6" w14:textId="77777777" w:rsidR="007A51D6" w:rsidRDefault="00917716" w:rsidP="004F7043">
      <w:pPr>
        <w:spacing w:after="240"/>
        <w:rPr>
          <w:rFonts w:ascii="Calibri" w:eastAsia="Calibri" w:hAnsi="Calibri" w:cs="Calibri"/>
          <w:lang w:val="en-GB"/>
        </w:rPr>
      </w:pPr>
      <w:r>
        <w:rPr>
          <w:rFonts w:ascii="Calibri" w:eastAsia="Calibri" w:hAnsi="Calibri" w:cs="Calibri"/>
          <w:lang w:val="en-GB"/>
        </w:rPr>
        <w:t xml:space="preserve">In addition, the researchers plan to continue expanding the number of languages that SAWBO animations are available in, to reach as many people as possible. </w:t>
      </w:r>
    </w:p>
    <w:p w14:paraId="6B4FB2AA" w14:textId="3CB13504" w:rsidR="007A51D6" w:rsidRDefault="00917716" w:rsidP="004F7043">
      <w:pPr>
        <w:spacing w:after="240"/>
        <w:rPr>
          <w:rFonts w:ascii="Calibri" w:eastAsia="Calibri" w:hAnsi="Calibri" w:cs="Calibri"/>
          <w:lang w:val="en-GB"/>
        </w:rPr>
      </w:pPr>
      <w:r>
        <w:rPr>
          <w:rFonts w:ascii="Calibri" w:eastAsia="Calibri" w:hAnsi="Calibri" w:cs="Calibri"/>
          <w:lang w:val="en-GB"/>
        </w:rPr>
        <w:t>As smartphones become increasingly widespread throughout the world,</w:t>
      </w:r>
      <w:r w:rsidR="0055743C">
        <w:rPr>
          <w:rFonts w:ascii="Calibri" w:eastAsia="Calibri" w:hAnsi="Calibri" w:cs="Calibri"/>
          <w:lang w:val="en-GB"/>
        </w:rPr>
        <w:t xml:space="preserve"> apps and </w:t>
      </w:r>
      <w:r>
        <w:rPr>
          <w:rFonts w:ascii="Calibri" w:eastAsia="Calibri" w:hAnsi="Calibri" w:cs="Calibri"/>
          <w:lang w:val="en-GB"/>
        </w:rPr>
        <w:t xml:space="preserve">media </w:t>
      </w:r>
      <w:r w:rsidR="0055743C">
        <w:rPr>
          <w:rFonts w:ascii="Calibri" w:eastAsia="Calibri" w:hAnsi="Calibri" w:cs="Calibri"/>
          <w:lang w:val="en-GB"/>
        </w:rPr>
        <w:t xml:space="preserve">platforms </w:t>
      </w:r>
      <w:r w:rsidR="00552390">
        <w:rPr>
          <w:rFonts w:ascii="Calibri" w:eastAsia="Calibri" w:hAnsi="Calibri" w:cs="Calibri"/>
          <w:lang w:val="en-GB"/>
        </w:rPr>
        <w:t>that can be accessed on mobile devices</w:t>
      </w:r>
      <w:r w:rsidR="0055743C">
        <w:rPr>
          <w:rFonts w:ascii="Calibri" w:eastAsia="Calibri" w:hAnsi="Calibri" w:cs="Calibri"/>
          <w:lang w:val="en-GB"/>
        </w:rPr>
        <w:t xml:space="preserve"> </w:t>
      </w:r>
      <w:r w:rsidR="00552390">
        <w:rPr>
          <w:rFonts w:ascii="Calibri" w:eastAsia="Calibri" w:hAnsi="Calibri" w:cs="Calibri"/>
          <w:lang w:val="en-GB"/>
        </w:rPr>
        <w:t xml:space="preserve">could </w:t>
      </w:r>
      <w:r w:rsidR="0055743C">
        <w:rPr>
          <w:rFonts w:ascii="Calibri" w:eastAsia="Calibri" w:hAnsi="Calibri" w:cs="Calibri"/>
          <w:lang w:val="en-GB"/>
        </w:rPr>
        <w:t xml:space="preserve">prove to be incredibly valuable for educating underserved communities and people with low-literacy levels. SAWBO and other smartphone-based tools could thus </w:t>
      </w:r>
      <w:r>
        <w:rPr>
          <w:rFonts w:ascii="Calibri" w:eastAsia="Calibri" w:hAnsi="Calibri" w:cs="Calibri"/>
          <w:lang w:val="en-GB"/>
        </w:rPr>
        <w:t xml:space="preserve">greatly contribute to </w:t>
      </w:r>
      <w:r w:rsidR="00ED4E39">
        <w:rPr>
          <w:rFonts w:ascii="Calibri" w:eastAsia="Calibri" w:hAnsi="Calibri" w:cs="Calibri"/>
          <w:lang w:val="en-GB"/>
        </w:rPr>
        <w:t xml:space="preserve">the </w:t>
      </w:r>
      <w:r w:rsidR="00654E07">
        <w:rPr>
          <w:rFonts w:ascii="Calibri" w:eastAsia="Calibri" w:hAnsi="Calibri" w:cs="Calibri"/>
          <w:lang w:val="en-GB"/>
        </w:rPr>
        <w:t>sustainable development</w:t>
      </w:r>
      <w:r w:rsidR="00ED4E39">
        <w:rPr>
          <w:rFonts w:ascii="Calibri" w:eastAsia="Calibri" w:hAnsi="Calibri" w:cs="Calibri"/>
          <w:lang w:val="en-GB"/>
        </w:rPr>
        <w:t xml:space="preserve"> of many regions worldwide</w:t>
      </w:r>
      <w:r w:rsidR="0055743C">
        <w:rPr>
          <w:rFonts w:ascii="Calibri" w:eastAsia="Calibri" w:hAnsi="Calibri" w:cs="Calibri"/>
          <w:lang w:val="en-GB"/>
        </w:rPr>
        <w:t xml:space="preserve">, </w:t>
      </w:r>
      <w:r w:rsidR="00654E07">
        <w:rPr>
          <w:rFonts w:ascii="Calibri" w:eastAsia="Calibri" w:hAnsi="Calibri" w:cs="Calibri"/>
          <w:lang w:val="en-GB"/>
        </w:rPr>
        <w:t xml:space="preserve">as they </w:t>
      </w:r>
      <w:r w:rsidR="0055743C">
        <w:rPr>
          <w:rFonts w:ascii="Calibri" w:eastAsia="Calibri" w:hAnsi="Calibri" w:cs="Calibri"/>
          <w:lang w:val="en-GB"/>
        </w:rPr>
        <w:t>allow</w:t>
      </w:r>
      <w:r w:rsidR="00654E07">
        <w:rPr>
          <w:rFonts w:ascii="Calibri" w:eastAsia="Calibri" w:hAnsi="Calibri" w:cs="Calibri"/>
          <w:lang w:val="en-GB"/>
        </w:rPr>
        <w:t xml:space="preserve"> </w:t>
      </w:r>
      <w:r w:rsidR="0055743C">
        <w:rPr>
          <w:rFonts w:ascii="Calibri" w:eastAsia="Calibri" w:hAnsi="Calibri" w:cs="Calibri"/>
          <w:lang w:val="en-GB"/>
        </w:rPr>
        <w:t xml:space="preserve">people from all walks of life to </w:t>
      </w:r>
      <w:r w:rsidR="00654E07">
        <w:rPr>
          <w:rFonts w:ascii="Calibri" w:eastAsia="Calibri" w:hAnsi="Calibri" w:cs="Calibri"/>
          <w:lang w:val="en-GB"/>
        </w:rPr>
        <w:t xml:space="preserve">learn how they can </w:t>
      </w:r>
      <w:r>
        <w:rPr>
          <w:rFonts w:ascii="Calibri" w:eastAsia="Calibri" w:hAnsi="Calibri" w:cs="Calibri"/>
          <w:lang w:val="en-GB"/>
        </w:rPr>
        <w:t>improve their lives and those of others</w:t>
      </w:r>
      <w:r w:rsidR="0055743C">
        <w:rPr>
          <w:rFonts w:ascii="Calibri" w:eastAsia="Calibri" w:hAnsi="Calibri" w:cs="Calibri"/>
          <w:lang w:val="en-GB"/>
        </w:rPr>
        <w:t xml:space="preserve">. </w:t>
      </w:r>
    </w:p>
    <w:p w14:paraId="0000001B" w14:textId="332CC1B0" w:rsidR="007D5B9F" w:rsidRDefault="00654E07" w:rsidP="004F7043">
      <w:pPr>
        <w:spacing w:after="240"/>
        <w:rPr>
          <w:rFonts w:ascii="Calibri" w:eastAsia="Calibri" w:hAnsi="Calibri" w:cs="Calibri"/>
          <w:lang w:val="en-GB"/>
        </w:rPr>
      </w:pPr>
      <w:r>
        <w:rPr>
          <w:rFonts w:ascii="Calibri" w:eastAsia="Calibri" w:hAnsi="Calibri" w:cs="Calibri"/>
          <w:lang w:val="en-GB"/>
        </w:rPr>
        <w:t xml:space="preserve">In contrast with conventional development, sustainable development entails a delicate balance between economic profitability, environmental </w:t>
      </w:r>
      <w:r w:rsidR="007A51D6">
        <w:rPr>
          <w:rFonts w:ascii="Calibri" w:eastAsia="Calibri" w:hAnsi="Calibri" w:cs="Calibri"/>
          <w:lang w:val="en-GB"/>
        </w:rPr>
        <w:t>protection</w:t>
      </w:r>
      <w:r>
        <w:rPr>
          <w:rFonts w:ascii="Calibri" w:eastAsia="Calibri" w:hAnsi="Calibri" w:cs="Calibri"/>
          <w:lang w:val="en-GB"/>
        </w:rPr>
        <w:t xml:space="preserve">, and social equity. The SAWBO project is perfectly aligned with these three goals, </w:t>
      </w:r>
      <w:r w:rsidR="005204CF">
        <w:rPr>
          <w:rFonts w:ascii="Calibri" w:eastAsia="Calibri" w:hAnsi="Calibri" w:cs="Calibri"/>
          <w:lang w:val="en-GB"/>
        </w:rPr>
        <w:t xml:space="preserve">as it </w:t>
      </w:r>
      <w:r w:rsidR="00F43EC5">
        <w:rPr>
          <w:rFonts w:ascii="Calibri" w:eastAsia="Calibri" w:hAnsi="Calibri" w:cs="Calibri"/>
          <w:lang w:val="en-GB"/>
        </w:rPr>
        <w:t>provides</w:t>
      </w:r>
      <w:r w:rsidR="005204CF">
        <w:rPr>
          <w:rFonts w:ascii="Calibri" w:eastAsia="Calibri" w:hAnsi="Calibri" w:cs="Calibri"/>
          <w:lang w:val="en-GB"/>
        </w:rPr>
        <w:t xml:space="preserve"> a </w:t>
      </w:r>
      <w:r w:rsidR="00F43EC5">
        <w:rPr>
          <w:rFonts w:ascii="Calibri" w:eastAsia="Calibri" w:hAnsi="Calibri" w:cs="Calibri"/>
          <w:lang w:val="en-GB"/>
        </w:rPr>
        <w:t>far more</w:t>
      </w:r>
      <w:r w:rsidR="005204CF">
        <w:rPr>
          <w:rFonts w:ascii="Calibri" w:eastAsia="Calibri" w:hAnsi="Calibri" w:cs="Calibri"/>
          <w:lang w:val="en-GB"/>
        </w:rPr>
        <w:t xml:space="preserve"> affordable alternative to conventional education-related interventions, </w:t>
      </w:r>
      <w:r w:rsidR="00F43EC5">
        <w:rPr>
          <w:rFonts w:ascii="Calibri" w:eastAsia="Calibri" w:hAnsi="Calibri" w:cs="Calibri"/>
          <w:lang w:val="en-GB"/>
        </w:rPr>
        <w:t>which could significantly increase</w:t>
      </w:r>
      <w:r w:rsidR="005204CF">
        <w:rPr>
          <w:rFonts w:ascii="Calibri" w:eastAsia="Calibri" w:hAnsi="Calibri" w:cs="Calibri"/>
          <w:lang w:val="en-GB"/>
        </w:rPr>
        <w:t xml:space="preserve"> people’s knowledge of scientific topics</w:t>
      </w:r>
      <w:r w:rsidR="00F43EC5">
        <w:rPr>
          <w:rFonts w:ascii="Calibri" w:eastAsia="Calibri" w:hAnsi="Calibri" w:cs="Calibri"/>
          <w:lang w:val="en-GB"/>
        </w:rPr>
        <w:t xml:space="preserve">, </w:t>
      </w:r>
      <w:r w:rsidR="005204CF">
        <w:rPr>
          <w:rFonts w:ascii="Calibri" w:eastAsia="Calibri" w:hAnsi="Calibri" w:cs="Calibri"/>
          <w:lang w:val="en-GB"/>
        </w:rPr>
        <w:t>empower</w:t>
      </w:r>
      <w:r w:rsidR="00F43EC5">
        <w:rPr>
          <w:rFonts w:ascii="Calibri" w:eastAsia="Calibri" w:hAnsi="Calibri" w:cs="Calibri"/>
          <w:lang w:val="en-GB"/>
        </w:rPr>
        <w:t>ing them</w:t>
      </w:r>
      <w:r w:rsidR="005204CF">
        <w:rPr>
          <w:rFonts w:ascii="Calibri" w:eastAsia="Calibri" w:hAnsi="Calibri" w:cs="Calibri"/>
          <w:lang w:val="en-GB"/>
        </w:rPr>
        <w:t xml:space="preserve"> to make more informed </w:t>
      </w:r>
      <w:r w:rsidR="000B7CFB">
        <w:rPr>
          <w:rFonts w:ascii="Calibri" w:eastAsia="Calibri" w:hAnsi="Calibri" w:cs="Calibri"/>
          <w:lang w:val="en-GB"/>
        </w:rPr>
        <w:t xml:space="preserve">and responsible </w:t>
      </w:r>
      <w:r w:rsidR="005204CF">
        <w:rPr>
          <w:rFonts w:ascii="Calibri" w:eastAsia="Calibri" w:hAnsi="Calibri" w:cs="Calibri"/>
          <w:lang w:val="en-GB"/>
        </w:rPr>
        <w:t xml:space="preserve">choices in their everyday life.  </w:t>
      </w:r>
    </w:p>
    <w:p w14:paraId="570F428B" w14:textId="4EF74863" w:rsidR="007A51D6" w:rsidRPr="00C11F01" w:rsidRDefault="007A51D6" w:rsidP="004F7043">
      <w:pPr>
        <w:spacing w:after="240"/>
        <w:rPr>
          <w:rFonts w:ascii="Calibri" w:eastAsia="Calibri" w:hAnsi="Calibri" w:cs="Calibri"/>
          <w:lang w:val="en-GB"/>
        </w:rPr>
      </w:pPr>
      <w:r>
        <w:rPr>
          <w:rFonts w:ascii="Calibri" w:eastAsia="Calibri" w:hAnsi="Calibri" w:cs="Calibri"/>
          <w:lang w:val="en-GB"/>
        </w:rPr>
        <w:t>…</w:t>
      </w:r>
    </w:p>
    <w:p w14:paraId="0000001D" w14:textId="1A5FADC1" w:rsidR="007D5B9F" w:rsidRPr="000470C4" w:rsidRDefault="00C11150" w:rsidP="004F7043">
      <w:pPr>
        <w:spacing w:after="240"/>
        <w:rPr>
          <w:rFonts w:ascii="Calibri" w:eastAsia="Calibri" w:hAnsi="Calibri" w:cs="Calibri"/>
          <w:lang w:val="en-GB"/>
        </w:rPr>
      </w:pPr>
      <w:r w:rsidRPr="00C11F01">
        <w:rPr>
          <w:rFonts w:ascii="Calibri" w:eastAsia="Calibri" w:hAnsi="Calibri" w:cs="Calibri"/>
          <w:lang w:val="en-GB"/>
        </w:rPr>
        <w:t xml:space="preserve">This </w:t>
      </w:r>
      <w:proofErr w:type="spellStart"/>
      <w:r w:rsidRPr="00C11F01">
        <w:rPr>
          <w:rFonts w:ascii="Calibri" w:eastAsia="Calibri" w:hAnsi="Calibri" w:cs="Calibri"/>
          <w:lang w:val="en-GB"/>
        </w:rPr>
        <w:t>SciPod</w:t>
      </w:r>
      <w:proofErr w:type="spellEnd"/>
      <w:r w:rsidRPr="00C11F01">
        <w:rPr>
          <w:rFonts w:ascii="Calibri" w:eastAsia="Calibri" w:hAnsi="Calibri" w:cs="Calibri"/>
          <w:lang w:val="en-GB"/>
        </w:rPr>
        <w:t xml:space="preserve"> is a summary of the paper ‘</w:t>
      </w:r>
      <w:r w:rsidR="000470C4">
        <w:rPr>
          <w:rFonts w:ascii="Calibri" w:eastAsia="Calibri" w:hAnsi="Calibri" w:cs="Calibri"/>
          <w:lang w:val="en-GB"/>
        </w:rPr>
        <w:t xml:space="preserve">Scientific Animations Without Borders (SAWBO): </w:t>
      </w:r>
      <w:r w:rsidR="00142101">
        <w:rPr>
          <w:rFonts w:ascii="Calibri" w:eastAsia="Calibri" w:hAnsi="Calibri" w:cs="Calibri"/>
          <w:lang w:val="en-GB"/>
        </w:rPr>
        <w:t>an innovative strategy for promoting education for sustainable development</w:t>
      </w:r>
      <w:r w:rsidR="00C6074C" w:rsidRPr="00C11F01">
        <w:rPr>
          <w:rFonts w:ascii="Calibri" w:eastAsia="Calibri" w:hAnsi="Calibri" w:cs="Calibri"/>
          <w:lang w:val="en-GB"/>
        </w:rPr>
        <w:t>’</w:t>
      </w:r>
      <w:r w:rsidRPr="00C11F01">
        <w:rPr>
          <w:rFonts w:ascii="Calibri" w:eastAsia="Calibri" w:hAnsi="Calibri" w:cs="Calibri"/>
          <w:lang w:val="en-GB"/>
        </w:rPr>
        <w:t xml:space="preserve">, from </w:t>
      </w:r>
      <w:r w:rsidR="00142101">
        <w:rPr>
          <w:rFonts w:ascii="Calibri" w:eastAsia="Calibri" w:hAnsi="Calibri" w:cs="Calibri"/>
          <w:i/>
          <w:iCs/>
          <w:lang w:val="en-GB"/>
        </w:rPr>
        <w:t>Sustainability Science</w:t>
      </w:r>
      <w:r w:rsidR="000470C4">
        <w:rPr>
          <w:rFonts w:ascii="Calibri" w:eastAsia="Calibri" w:hAnsi="Calibri" w:cs="Calibri"/>
          <w:i/>
          <w:iCs/>
          <w:lang w:val="en-GB"/>
        </w:rPr>
        <w:t>.</w:t>
      </w:r>
      <w:r w:rsidR="000470C4">
        <w:rPr>
          <w:rFonts w:ascii="Calibri" w:eastAsia="Calibri" w:hAnsi="Calibri" w:cs="Calibri"/>
          <w:lang w:val="en-GB"/>
        </w:rPr>
        <w:t xml:space="preserve"> </w:t>
      </w:r>
      <w:hyperlink r:id="rId4" w:history="1">
        <w:r w:rsidR="007A51D6" w:rsidRPr="00E95D94">
          <w:rPr>
            <w:rStyle w:val="Hyperlink"/>
            <w:rFonts w:ascii="Calibri" w:eastAsia="Calibri" w:hAnsi="Calibri" w:cs="Calibri"/>
            <w:lang w:val="en-GB"/>
          </w:rPr>
          <w:t>doi.org/10.1007/s11625-018-0624-8</w:t>
        </w:r>
      </w:hyperlink>
      <w:r w:rsidR="007A51D6">
        <w:rPr>
          <w:rFonts w:ascii="Calibri" w:eastAsia="Calibri" w:hAnsi="Calibri" w:cs="Calibri"/>
          <w:lang w:val="en-GB"/>
        </w:rPr>
        <w:t xml:space="preserve"> </w:t>
      </w:r>
    </w:p>
    <w:p w14:paraId="0000001E" w14:textId="31F7AFC4" w:rsidR="007D5B9F" w:rsidRPr="00C11F01" w:rsidRDefault="00C11150" w:rsidP="004F7043">
      <w:pPr>
        <w:spacing w:after="240"/>
        <w:rPr>
          <w:rFonts w:ascii="Calibri" w:eastAsia="Calibri" w:hAnsi="Calibri" w:cs="Calibri"/>
          <w:lang w:val="en-GB"/>
        </w:rPr>
      </w:pPr>
      <w:r w:rsidRPr="00C11F01">
        <w:rPr>
          <w:rFonts w:ascii="Calibri" w:eastAsia="Calibri" w:hAnsi="Calibri" w:cs="Calibri"/>
          <w:lang w:val="en-GB"/>
        </w:rPr>
        <w:t xml:space="preserve">For further information, you can connect with </w:t>
      </w:r>
      <w:r w:rsidR="000470C4">
        <w:rPr>
          <w:rFonts w:ascii="Calibri" w:eastAsia="Calibri" w:hAnsi="Calibri" w:cs="Calibri"/>
          <w:lang w:val="en-GB"/>
        </w:rPr>
        <w:t xml:space="preserve">Julia Bello-Bravo at </w:t>
      </w:r>
      <w:hyperlink r:id="rId5" w:history="1">
        <w:r w:rsidR="00322CA4" w:rsidRPr="00E95D94">
          <w:rPr>
            <w:rStyle w:val="Hyperlink"/>
            <w:rFonts w:asciiTheme="majorHAnsi" w:hAnsiTheme="majorHAnsi" w:cstheme="majorHAnsi"/>
          </w:rPr>
          <w:t>mbellobr@purdue.edu</w:t>
        </w:r>
      </w:hyperlink>
      <w:r w:rsidRPr="00C11F01">
        <w:rPr>
          <w:rFonts w:ascii="Calibri" w:eastAsia="Calibri" w:hAnsi="Calibri" w:cs="Calibri"/>
          <w:lang w:val="en-GB"/>
        </w:rPr>
        <w:t xml:space="preserve"> </w:t>
      </w:r>
    </w:p>
    <w:sectPr w:rsidR="007D5B9F" w:rsidRPr="00C11F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37A3"/>
    <w:rsid w:val="000132A0"/>
    <w:rsid w:val="0002221A"/>
    <w:rsid w:val="00031337"/>
    <w:rsid w:val="00037C60"/>
    <w:rsid w:val="000470C4"/>
    <w:rsid w:val="00062A8F"/>
    <w:rsid w:val="00094BA5"/>
    <w:rsid w:val="000B4E5C"/>
    <w:rsid w:val="000B7CFB"/>
    <w:rsid w:val="000D5E8A"/>
    <w:rsid w:val="000F0CAB"/>
    <w:rsid w:val="001115B0"/>
    <w:rsid w:val="00126F9D"/>
    <w:rsid w:val="0013530F"/>
    <w:rsid w:val="00142101"/>
    <w:rsid w:val="00151E3B"/>
    <w:rsid w:val="001722E3"/>
    <w:rsid w:val="00175AA4"/>
    <w:rsid w:val="0017756D"/>
    <w:rsid w:val="00184BB3"/>
    <w:rsid w:val="001A00B7"/>
    <w:rsid w:val="001A7093"/>
    <w:rsid w:val="001A7DCD"/>
    <w:rsid w:val="001B51C2"/>
    <w:rsid w:val="001C0BB6"/>
    <w:rsid w:val="001C22CF"/>
    <w:rsid w:val="001D382A"/>
    <w:rsid w:val="001D6101"/>
    <w:rsid w:val="001E2022"/>
    <w:rsid w:val="001E529A"/>
    <w:rsid w:val="002123ED"/>
    <w:rsid w:val="002155B3"/>
    <w:rsid w:val="0024061F"/>
    <w:rsid w:val="002424B7"/>
    <w:rsid w:val="002435D0"/>
    <w:rsid w:val="00245513"/>
    <w:rsid w:val="00257414"/>
    <w:rsid w:val="002A1535"/>
    <w:rsid w:val="002A78C9"/>
    <w:rsid w:val="002B071C"/>
    <w:rsid w:val="002B6721"/>
    <w:rsid w:val="002C2F76"/>
    <w:rsid w:val="002E6F01"/>
    <w:rsid w:val="00302412"/>
    <w:rsid w:val="00305897"/>
    <w:rsid w:val="00314D78"/>
    <w:rsid w:val="00322137"/>
    <w:rsid w:val="00322CA4"/>
    <w:rsid w:val="003238BD"/>
    <w:rsid w:val="00326892"/>
    <w:rsid w:val="00344FB2"/>
    <w:rsid w:val="003518CB"/>
    <w:rsid w:val="00375C61"/>
    <w:rsid w:val="00377A89"/>
    <w:rsid w:val="0038788C"/>
    <w:rsid w:val="003A3554"/>
    <w:rsid w:val="003B6BA3"/>
    <w:rsid w:val="003C2182"/>
    <w:rsid w:val="003F5BB5"/>
    <w:rsid w:val="00400A42"/>
    <w:rsid w:val="00431CA5"/>
    <w:rsid w:val="004451CD"/>
    <w:rsid w:val="00460F01"/>
    <w:rsid w:val="00467299"/>
    <w:rsid w:val="004842A0"/>
    <w:rsid w:val="00490E76"/>
    <w:rsid w:val="00497F23"/>
    <w:rsid w:val="004A40B7"/>
    <w:rsid w:val="004B077D"/>
    <w:rsid w:val="004D40C7"/>
    <w:rsid w:val="004E42CD"/>
    <w:rsid w:val="004F520F"/>
    <w:rsid w:val="004F7043"/>
    <w:rsid w:val="00501CF6"/>
    <w:rsid w:val="005036BC"/>
    <w:rsid w:val="00507329"/>
    <w:rsid w:val="005204CF"/>
    <w:rsid w:val="0052597E"/>
    <w:rsid w:val="00536FC0"/>
    <w:rsid w:val="00545150"/>
    <w:rsid w:val="00552390"/>
    <w:rsid w:val="00556321"/>
    <w:rsid w:val="0055743C"/>
    <w:rsid w:val="0058066C"/>
    <w:rsid w:val="00581B85"/>
    <w:rsid w:val="005A7E10"/>
    <w:rsid w:val="005B60A8"/>
    <w:rsid w:val="005C3F1F"/>
    <w:rsid w:val="005C5225"/>
    <w:rsid w:val="005C618C"/>
    <w:rsid w:val="006038BA"/>
    <w:rsid w:val="0061066D"/>
    <w:rsid w:val="00614AD8"/>
    <w:rsid w:val="00634C8A"/>
    <w:rsid w:val="00645EED"/>
    <w:rsid w:val="0064630C"/>
    <w:rsid w:val="00654E07"/>
    <w:rsid w:val="00671F35"/>
    <w:rsid w:val="0067583C"/>
    <w:rsid w:val="006841A0"/>
    <w:rsid w:val="00690843"/>
    <w:rsid w:val="006B1393"/>
    <w:rsid w:val="006B4268"/>
    <w:rsid w:val="006C773D"/>
    <w:rsid w:val="006E61E4"/>
    <w:rsid w:val="006F29FF"/>
    <w:rsid w:val="007030D3"/>
    <w:rsid w:val="0074229B"/>
    <w:rsid w:val="0074355D"/>
    <w:rsid w:val="00752074"/>
    <w:rsid w:val="007617CB"/>
    <w:rsid w:val="00762670"/>
    <w:rsid w:val="00762EB1"/>
    <w:rsid w:val="00786089"/>
    <w:rsid w:val="007A51D6"/>
    <w:rsid w:val="007A60C0"/>
    <w:rsid w:val="007B1AE5"/>
    <w:rsid w:val="007B7769"/>
    <w:rsid w:val="007C5FED"/>
    <w:rsid w:val="007C79FF"/>
    <w:rsid w:val="007D579C"/>
    <w:rsid w:val="007D5B9F"/>
    <w:rsid w:val="007D7255"/>
    <w:rsid w:val="007E0C8B"/>
    <w:rsid w:val="007E1693"/>
    <w:rsid w:val="007E4E69"/>
    <w:rsid w:val="007F1684"/>
    <w:rsid w:val="007F37E7"/>
    <w:rsid w:val="007F4069"/>
    <w:rsid w:val="00805207"/>
    <w:rsid w:val="00822FD8"/>
    <w:rsid w:val="008260F4"/>
    <w:rsid w:val="00826F8A"/>
    <w:rsid w:val="00831C30"/>
    <w:rsid w:val="00853C3C"/>
    <w:rsid w:val="00875F06"/>
    <w:rsid w:val="008906DB"/>
    <w:rsid w:val="00894774"/>
    <w:rsid w:val="00897DC6"/>
    <w:rsid w:val="008B0A3B"/>
    <w:rsid w:val="008C084C"/>
    <w:rsid w:val="008D62EF"/>
    <w:rsid w:val="008E3AE2"/>
    <w:rsid w:val="009054BC"/>
    <w:rsid w:val="00917716"/>
    <w:rsid w:val="00935F2D"/>
    <w:rsid w:val="0093764A"/>
    <w:rsid w:val="00942B27"/>
    <w:rsid w:val="0095560E"/>
    <w:rsid w:val="00957F87"/>
    <w:rsid w:val="00984D72"/>
    <w:rsid w:val="009964E3"/>
    <w:rsid w:val="009A765A"/>
    <w:rsid w:val="009B1E97"/>
    <w:rsid w:val="009B7B49"/>
    <w:rsid w:val="009D4E5F"/>
    <w:rsid w:val="009E77CD"/>
    <w:rsid w:val="00A02D64"/>
    <w:rsid w:val="00A16003"/>
    <w:rsid w:val="00A254D1"/>
    <w:rsid w:val="00A43AA2"/>
    <w:rsid w:val="00A5444D"/>
    <w:rsid w:val="00A54F7C"/>
    <w:rsid w:val="00A66E63"/>
    <w:rsid w:val="00A81FFE"/>
    <w:rsid w:val="00A97CA5"/>
    <w:rsid w:val="00AB0C71"/>
    <w:rsid w:val="00AC4470"/>
    <w:rsid w:val="00AD03DC"/>
    <w:rsid w:val="00B07C10"/>
    <w:rsid w:val="00B15B62"/>
    <w:rsid w:val="00B2301D"/>
    <w:rsid w:val="00B34BC1"/>
    <w:rsid w:val="00B3757F"/>
    <w:rsid w:val="00B37C67"/>
    <w:rsid w:val="00B423E7"/>
    <w:rsid w:val="00B4396B"/>
    <w:rsid w:val="00B713A3"/>
    <w:rsid w:val="00B76BBD"/>
    <w:rsid w:val="00B830CA"/>
    <w:rsid w:val="00B946D9"/>
    <w:rsid w:val="00BB0F77"/>
    <w:rsid w:val="00BB6F66"/>
    <w:rsid w:val="00BB730C"/>
    <w:rsid w:val="00BC07BF"/>
    <w:rsid w:val="00BE30CA"/>
    <w:rsid w:val="00C10FC9"/>
    <w:rsid w:val="00C11150"/>
    <w:rsid w:val="00C11F01"/>
    <w:rsid w:val="00C12AC9"/>
    <w:rsid w:val="00C1621A"/>
    <w:rsid w:val="00C24216"/>
    <w:rsid w:val="00C35221"/>
    <w:rsid w:val="00C355B1"/>
    <w:rsid w:val="00C356B1"/>
    <w:rsid w:val="00C51DE8"/>
    <w:rsid w:val="00C6074C"/>
    <w:rsid w:val="00C64FFD"/>
    <w:rsid w:val="00C67893"/>
    <w:rsid w:val="00C87413"/>
    <w:rsid w:val="00C90E85"/>
    <w:rsid w:val="00C91CCD"/>
    <w:rsid w:val="00C938AD"/>
    <w:rsid w:val="00CB3748"/>
    <w:rsid w:val="00CC0459"/>
    <w:rsid w:val="00CC3A5B"/>
    <w:rsid w:val="00CC7F83"/>
    <w:rsid w:val="00CF20EC"/>
    <w:rsid w:val="00D0473B"/>
    <w:rsid w:val="00D06365"/>
    <w:rsid w:val="00D13164"/>
    <w:rsid w:val="00D2523C"/>
    <w:rsid w:val="00D25FCA"/>
    <w:rsid w:val="00D27551"/>
    <w:rsid w:val="00D4308D"/>
    <w:rsid w:val="00D56C8A"/>
    <w:rsid w:val="00D612D3"/>
    <w:rsid w:val="00D654B6"/>
    <w:rsid w:val="00D70C79"/>
    <w:rsid w:val="00D802DF"/>
    <w:rsid w:val="00D8437C"/>
    <w:rsid w:val="00DB0FBC"/>
    <w:rsid w:val="00DC4048"/>
    <w:rsid w:val="00DE6949"/>
    <w:rsid w:val="00DF2BBF"/>
    <w:rsid w:val="00E1035A"/>
    <w:rsid w:val="00E20472"/>
    <w:rsid w:val="00E24028"/>
    <w:rsid w:val="00E47C90"/>
    <w:rsid w:val="00E50BDB"/>
    <w:rsid w:val="00E73275"/>
    <w:rsid w:val="00E80B9D"/>
    <w:rsid w:val="00E9092F"/>
    <w:rsid w:val="00E91085"/>
    <w:rsid w:val="00E91F95"/>
    <w:rsid w:val="00EA4A81"/>
    <w:rsid w:val="00EA6909"/>
    <w:rsid w:val="00EB36B6"/>
    <w:rsid w:val="00EB377C"/>
    <w:rsid w:val="00EB5320"/>
    <w:rsid w:val="00EC14A7"/>
    <w:rsid w:val="00EC3DA8"/>
    <w:rsid w:val="00EC6976"/>
    <w:rsid w:val="00ED4E39"/>
    <w:rsid w:val="00EE41CC"/>
    <w:rsid w:val="00EF5B7C"/>
    <w:rsid w:val="00F211E1"/>
    <w:rsid w:val="00F25AD4"/>
    <w:rsid w:val="00F33460"/>
    <w:rsid w:val="00F43EC5"/>
    <w:rsid w:val="00F62896"/>
    <w:rsid w:val="00F72A1D"/>
    <w:rsid w:val="00F7484F"/>
    <w:rsid w:val="00F81950"/>
    <w:rsid w:val="00F8796B"/>
    <w:rsid w:val="00FE1D19"/>
    <w:rsid w:val="00FF6D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Revision">
    <w:name w:val="Revision"/>
    <w:hidden/>
    <w:uiPriority w:val="99"/>
    <w:semiHidden/>
    <w:rsid w:val="00D70C79"/>
    <w:pPr>
      <w:spacing w:line="240" w:lineRule="auto"/>
    </w:pPr>
  </w:style>
  <w:style w:type="character" w:customStyle="1" w:styleId="apple-converted-space">
    <w:name w:val="apple-converted-space"/>
    <w:basedOn w:val="DefaultParagraphFont"/>
    <w:rsid w:val="005B60A8"/>
  </w:style>
  <w:style w:type="paragraph" w:styleId="BalloonText">
    <w:name w:val="Balloon Text"/>
    <w:basedOn w:val="Normal"/>
    <w:link w:val="BalloonTextChar"/>
    <w:uiPriority w:val="99"/>
    <w:semiHidden/>
    <w:unhideWhenUsed/>
    <w:rsid w:val="00536F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6F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1021515747">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34702708">
      <w:bodyDiv w:val="1"/>
      <w:marLeft w:val="0"/>
      <w:marRight w:val="0"/>
      <w:marTop w:val="0"/>
      <w:marBottom w:val="0"/>
      <w:divBdr>
        <w:top w:val="none" w:sz="0" w:space="0" w:color="auto"/>
        <w:left w:val="none" w:sz="0" w:space="0" w:color="auto"/>
        <w:bottom w:val="none" w:sz="0" w:space="0" w:color="auto"/>
        <w:right w:val="none" w:sz="0" w:space="0" w:color="auto"/>
      </w:divBdr>
    </w:div>
    <w:div w:id="1272973236">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ellobr@purdue.edu" TargetMode="External"/><Relationship Id="rId4" Type="http://schemas.openxmlformats.org/officeDocument/2006/relationships/hyperlink" Target="https://doi.org/10.1007/s11625-018-06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4</cp:revision>
  <dcterms:created xsi:type="dcterms:W3CDTF">2022-01-05T18:04:00Z</dcterms:created>
  <dcterms:modified xsi:type="dcterms:W3CDTF">2022-01-06T09:02:00Z</dcterms:modified>
</cp:coreProperties>
</file>