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6DCA1756" w:rsidR="00AD3AEE" w:rsidRDefault="00AD3AEE" w:rsidP="001772BF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A64DB6" w:rsidRPr="00A64DB6">
        <w:rPr>
          <w:rFonts w:cstheme="minorHAnsi"/>
          <w:b/>
          <w:color w:val="000000" w:themeColor="text1"/>
        </w:rPr>
        <w:t xml:space="preserve">Controlling the </w:t>
      </w:r>
      <w:r w:rsidR="00A64DB6">
        <w:rPr>
          <w:rFonts w:cstheme="minorHAnsi"/>
          <w:b/>
          <w:color w:val="000000" w:themeColor="text1"/>
        </w:rPr>
        <w:t>W</w:t>
      </w:r>
      <w:r w:rsidR="00A64DB6" w:rsidRPr="00A64DB6">
        <w:rPr>
          <w:rFonts w:cstheme="minorHAnsi"/>
          <w:b/>
          <w:color w:val="000000" w:themeColor="text1"/>
        </w:rPr>
        <w:t xml:space="preserve">orldwide </w:t>
      </w:r>
      <w:r w:rsidR="00A64DB6">
        <w:rPr>
          <w:rFonts w:cstheme="minorHAnsi"/>
          <w:b/>
          <w:color w:val="000000" w:themeColor="text1"/>
        </w:rPr>
        <w:t>c</w:t>
      </w:r>
      <w:r w:rsidR="00A64DB6" w:rsidRPr="00A64DB6">
        <w:rPr>
          <w:rFonts w:cstheme="minorHAnsi"/>
          <w:b/>
          <w:color w:val="000000" w:themeColor="text1"/>
        </w:rPr>
        <w:t xml:space="preserve">haotic </w:t>
      </w:r>
      <w:r w:rsidR="00A64DB6">
        <w:rPr>
          <w:rFonts w:cstheme="minorHAnsi"/>
          <w:b/>
          <w:color w:val="000000" w:themeColor="text1"/>
        </w:rPr>
        <w:t>S</w:t>
      </w:r>
      <w:r w:rsidR="00A64DB6" w:rsidRPr="00A64DB6">
        <w:rPr>
          <w:rFonts w:cstheme="minorHAnsi"/>
          <w:b/>
          <w:color w:val="000000" w:themeColor="text1"/>
        </w:rPr>
        <w:t>preading of COVID-19</w:t>
      </w:r>
      <w:r w:rsidR="00A64DB6">
        <w:rPr>
          <w:rFonts w:cstheme="minorHAnsi"/>
          <w:b/>
          <w:color w:val="000000" w:themeColor="text1"/>
        </w:rPr>
        <w:t xml:space="preserve"> T</w:t>
      </w:r>
      <w:r w:rsidR="00A64DB6" w:rsidRPr="00A64DB6">
        <w:rPr>
          <w:rFonts w:cstheme="minorHAnsi"/>
          <w:b/>
          <w:color w:val="000000" w:themeColor="text1"/>
        </w:rPr>
        <w:t xml:space="preserve">hrough </w:t>
      </w:r>
      <w:r w:rsidR="00A64DB6">
        <w:rPr>
          <w:rFonts w:cstheme="minorHAnsi"/>
          <w:b/>
          <w:color w:val="000000" w:themeColor="text1"/>
        </w:rPr>
        <w:t>V</w:t>
      </w:r>
      <w:r w:rsidR="00A64DB6" w:rsidRPr="00A64DB6">
        <w:rPr>
          <w:rFonts w:cstheme="minorHAnsi"/>
          <w:b/>
          <w:color w:val="000000" w:themeColor="text1"/>
        </w:rPr>
        <w:t>accination</w:t>
      </w:r>
      <w:r w:rsidR="0058143C">
        <w:rPr>
          <w:rFonts w:cstheme="minorHAnsi"/>
          <w:b/>
          <w:color w:val="000000" w:themeColor="text1"/>
        </w:rPr>
        <w:t>s</w:t>
      </w:r>
    </w:p>
    <w:p w14:paraId="5993E423" w14:textId="77777777" w:rsidR="00255603" w:rsidRDefault="00AD3AEE" w:rsidP="001772BF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</w:p>
    <w:p w14:paraId="69F4F2D1" w14:textId="02FDFFF9" w:rsidR="00AD3AEE" w:rsidRPr="00A7415C" w:rsidRDefault="005A5493" w:rsidP="007C0278">
      <w:pPr>
        <w:jc w:val="both"/>
        <w:rPr>
          <w:rFonts w:eastAsia="Times New Roman"/>
        </w:rPr>
      </w:pPr>
      <w:r w:rsidRPr="00A7415C">
        <w:rPr>
          <w:rFonts w:cstheme="minorHAnsi"/>
          <w:color w:val="000000" w:themeColor="text1"/>
        </w:rPr>
        <w:t>Amid</w:t>
      </w:r>
      <w:r w:rsidR="00125515" w:rsidRPr="00A7415C">
        <w:rPr>
          <w:rFonts w:cstheme="minorHAnsi"/>
          <w:color w:val="000000" w:themeColor="text1"/>
        </w:rPr>
        <w:t xml:space="preserve"> the global COVID-19 pandemic, we </w:t>
      </w:r>
      <w:r w:rsidR="00C312F2" w:rsidRPr="00A7415C">
        <w:rPr>
          <w:rFonts w:cstheme="minorHAnsi"/>
          <w:color w:val="000000" w:themeColor="text1"/>
        </w:rPr>
        <w:t>face</w:t>
      </w:r>
      <w:r w:rsidR="00125515" w:rsidRPr="00A7415C">
        <w:rPr>
          <w:rFonts w:cstheme="minorHAnsi"/>
          <w:color w:val="000000" w:themeColor="text1"/>
        </w:rPr>
        <w:t xml:space="preserve"> challenges that require innovative and strategic responding. </w:t>
      </w:r>
      <w:r w:rsidR="008B70FF" w:rsidRPr="00A7415C">
        <w:rPr>
          <w:rFonts w:cstheme="minorHAnsi"/>
          <w:color w:val="000000" w:themeColor="text1"/>
        </w:rPr>
        <w:t>Dr Ald</w:t>
      </w:r>
      <w:r w:rsidR="002E54E8" w:rsidRPr="00A7415C">
        <w:rPr>
          <w:rFonts w:cstheme="minorHAnsi"/>
          <w:color w:val="000000" w:themeColor="text1"/>
        </w:rPr>
        <w:t xml:space="preserve">o Bonasera at </w:t>
      </w:r>
      <w:r w:rsidR="00A050A7" w:rsidRPr="00A7415C">
        <w:rPr>
          <w:rFonts w:cstheme="minorHAnsi"/>
          <w:color w:val="000000" w:themeColor="text1"/>
        </w:rPr>
        <w:t xml:space="preserve">Texas A&amp;M University in the </w:t>
      </w:r>
      <w:r w:rsidR="000B12D4" w:rsidRPr="00A7415C">
        <w:rPr>
          <w:rFonts w:cstheme="minorHAnsi"/>
          <w:color w:val="000000" w:themeColor="text1"/>
        </w:rPr>
        <w:t xml:space="preserve">USA </w:t>
      </w:r>
      <w:r w:rsidR="007C0278" w:rsidRPr="00A7415C">
        <w:rPr>
          <w:rFonts w:cstheme="minorHAnsi"/>
          <w:color w:val="000000" w:themeColor="text1"/>
        </w:rPr>
        <w:t xml:space="preserve">and </w:t>
      </w:r>
      <w:proofErr w:type="spellStart"/>
      <w:r w:rsidR="0051055E" w:rsidRPr="00A7415C">
        <w:rPr>
          <w:rFonts w:cstheme="minorHAnsi"/>
          <w:color w:val="000000" w:themeColor="text1"/>
        </w:rPr>
        <w:t>Laboratori</w:t>
      </w:r>
      <w:proofErr w:type="spellEnd"/>
      <w:r w:rsidR="0051055E" w:rsidRPr="00A7415C">
        <w:rPr>
          <w:rFonts w:cstheme="minorHAnsi"/>
          <w:color w:val="000000" w:themeColor="text1"/>
        </w:rPr>
        <w:t xml:space="preserve"> </w:t>
      </w:r>
      <w:proofErr w:type="spellStart"/>
      <w:r w:rsidR="0051055E" w:rsidRPr="00A7415C">
        <w:rPr>
          <w:rFonts w:cstheme="minorHAnsi"/>
          <w:color w:val="000000" w:themeColor="text1"/>
        </w:rPr>
        <w:t>Nazionali</w:t>
      </w:r>
      <w:proofErr w:type="spellEnd"/>
      <w:r w:rsidR="0051055E" w:rsidRPr="00A7415C">
        <w:rPr>
          <w:rFonts w:cstheme="minorHAnsi"/>
          <w:color w:val="000000" w:themeColor="text1"/>
        </w:rPr>
        <w:t xml:space="preserve"> del Sud, </w:t>
      </w:r>
      <w:proofErr w:type="spellStart"/>
      <w:r w:rsidR="0051055E" w:rsidRPr="00A7415C">
        <w:rPr>
          <w:rFonts w:cstheme="minorHAnsi"/>
          <w:color w:val="000000" w:themeColor="text1"/>
        </w:rPr>
        <w:t>Istituto</w:t>
      </w:r>
      <w:proofErr w:type="spellEnd"/>
      <w:r w:rsidR="0051055E" w:rsidRPr="00A7415C">
        <w:rPr>
          <w:rFonts w:cstheme="minorHAnsi"/>
          <w:color w:val="000000" w:themeColor="text1"/>
        </w:rPr>
        <w:t xml:space="preserve"> Nazionale di </w:t>
      </w:r>
      <w:proofErr w:type="spellStart"/>
      <w:r w:rsidR="0051055E" w:rsidRPr="00A7415C">
        <w:rPr>
          <w:rFonts w:cstheme="minorHAnsi"/>
          <w:color w:val="000000" w:themeColor="text1"/>
        </w:rPr>
        <w:t>Fisica</w:t>
      </w:r>
      <w:proofErr w:type="spellEnd"/>
      <w:r w:rsidR="0051055E" w:rsidRPr="00A7415C">
        <w:rPr>
          <w:rFonts w:cstheme="minorHAnsi"/>
          <w:color w:val="000000" w:themeColor="text1"/>
        </w:rPr>
        <w:t xml:space="preserve"> </w:t>
      </w:r>
      <w:proofErr w:type="spellStart"/>
      <w:r w:rsidR="0051055E" w:rsidRPr="00A7415C">
        <w:rPr>
          <w:rFonts w:cstheme="minorHAnsi"/>
          <w:color w:val="000000" w:themeColor="text1"/>
        </w:rPr>
        <w:t>Nucleare</w:t>
      </w:r>
      <w:proofErr w:type="spellEnd"/>
      <w:r w:rsidR="0051055E" w:rsidRPr="00A7415C">
        <w:rPr>
          <w:rFonts w:cstheme="minorHAnsi"/>
          <w:color w:val="000000" w:themeColor="text1"/>
        </w:rPr>
        <w:t xml:space="preserve"> in Italy</w:t>
      </w:r>
      <w:r w:rsidR="00E128EE" w:rsidRPr="00A7415C">
        <w:rPr>
          <w:rFonts w:cstheme="minorHAnsi"/>
          <w:color w:val="000000" w:themeColor="text1"/>
        </w:rPr>
        <w:t>,</w:t>
      </w:r>
      <w:r w:rsidR="007C0278" w:rsidRPr="00A7415C">
        <w:rPr>
          <w:rFonts w:cstheme="minorHAnsi"/>
          <w:color w:val="000000" w:themeColor="text1"/>
        </w:rPr>
        <w:t xml:space="preserve"> and Dr Hua Zheng at </w:t>
      </w:r>
      <w:r w:rsidR="0000024A">
        <w:rPr>
          <w:rFonts w:cstheme="minorHAnsi"/>
          <w:color w:val="000000" w:themeColor="text1"/>
        </w:rPr>
        <w:t xml:space="preserve">the </w:t>
      </w:r>
      <w:r w:rsidR="007C0278" w:rsidRPr="00380863">
        <w:rPr>
          <w:rFonts w:ascii="Calibri" w:eastAsia="Times New Roman" w:hAnsi="Calibri"/>
          <w:color w:val="000000"/>
        </w:rPr>
        <w:t>School of Physics and Information Technology, Shaanxi Normal University in China</w:t>
      </w:r>
      <w:r w:rsidR="00380863">
        <w:rPr>
          <w:rFonts w:ascii="Calibri" w:eastAsia="Times New Roman" w:hAnsi="Calibri"/>
          <w:color w:val="000000"/>
        </w:rPr>
        <w:t>,</w:t>
      </w:r>
      <w:r w:rsidR="007C0278" w:rsidRPr="00A7415C">
        <w:rPr>
          <w:rFonts w:eastAsia="Times New Roman"/>
        </w:rPr>
        <w:t xml:space="preserve"> </w:t>
      </w:r>
      <w:r w:rsidR="005C2539" w:rsidRPr="00A7415C">
        <w:rPr>
          <w:rFonts w:cstheme="minorHAnsi"/>
          <w:color w:val="000000" w:themeColor="text1"/>
        </w:rPr>
        <w:t>have taken a mathematical approach to compare the current COVID-19 pandemic with the Spanish Flu</w:t>
      </w:r>
      <w:r w:rsidR="009C1033" w:rsidRPr="00A7415C">
        <w:rPr>
          <w:rFonts w:cstheme="minorHAnsi"/>
          <w:color w:val="000000" w:themeColor="text1"/>
        </w:rPr>
        <w:t xml:space="preserve">. Their findings </w:t>
      </w:r>
      <w:r w:rsidR="00F45143" w:rsidRPr="00A7415C">
        <w:rPr>
          <w:rFonts w:cstheme="minorHAnsi"/>
          <w:color w:val="000000" w:themeColor="text1"/>
        </w:rPr>
        <w:t xml:space="preserve">have </w:t>
      </w:r>
      <w:r w:rsidR="009C1033" w:rsidRPr="00A7415C">
        <w:rPr>
          <w:rFonts w:cstheme="minorHAnsi"/>
          <w:color w:val="000000" w:themeColor="text1"/>
        </w:rPr>
        <w:t xml:space="preserve">led to important recommendations </w:t>
      </w:r>
      <w:r w:rsidR="00A81359" w:rsidRPr="00A7415C">
        <w:rPr>
          <w:rFonts w:cstheme="minorHAnsi"/>
          <w:color w:val="000000" w:themeColor="text1"/>
        </w:rPr>
        <w:t>for managing the current pandemic through vaccination</w:t>
      </w:r>
      <w:r w:rsidR="00F45143" w:rsidRPr="00A7415C">
        <w:rPr>
          <w:rFonts w:cstheme="minorHAnsi"/>
          <w:color w:val="000000" w:themeColor="text1"/>
        </w:rPr>
        <w:t xml:space="preserve"> programmes</w:t>
      </w:r>
      <w:r w:rsidR="00A81359" w:rsidRPr="00A7415C">
        <w:rPr>
          <w:rFonts w:cstheme="minorHAnsi"/>
          <w:color w:val="000000" w:themeColor="text1"/>
        </w:rPr>
        <w:t xml:space="preserve">. </w:t>
      </w:r>
    </w:p>
    <w:p w14:paraId="1FD5C365" w14:textId="2A26E20C" w:rsidR="00AD3AEE" w:rsidRDefault="00AD3AEE" w:rsidP="001772BF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57D5EA9C" w14:textId="1A3D98AE" w:rsidR="005148FB" w:rsidRDefault="00532896" w:rsidP="001772BF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</w:t>
      </w:r>
      <w:r w:rsidR="00CF6B7A">
        <w:rPr>
          <w:rFonts w:cstheme="minorHAnsi"/>
          <w:bCs/>
          <w:color w:val="000000" w:themeColor="text1"/>
        </w:rPr>
        <w:t>he Spanish Flu of 1918 emerged</w:t>
      </w:r>
      <w:r>
        <w:rPr>
          <w:rFonts w:cstheme="minorHAnsi"/>
          <w:bCs/>
          <w:color w:val="000000" w:themeColor="text1"/>
        </w:rPr>
        <w:t xml:space="preserve"> in the aftermath of World War 1. </w:t>
      </w:r>
      <w:r w:rsidR="00FF4DD5">
        <w:rPr>
          <w:rFonts w:cstheme="minorHAnsi"/>
          <w:bCs/>
          <w:color w:val="000000" w:themeColor="text1"/>
        </w:rPr>
        <w:t xml:space="preserve">Although </w:t>
      </w:r>
      <w:r w:rsidR="003D4951">
        <w:rPr>
          <w:rFonts w:cstheme="minorHAnsi"/>
          <w:bCs/>
          <w:color w:val="000000" w:themeColor="text1"/>
        </w:rPr>
        <w:t xml:space="preserve">the historical </w:t>
      </w:r>
      <w:r w:rsidR="00FF4DD5">
        <w:rPr>
          <w:rFonts w:cstheme="minorHAnsi"/>
          <w:bCs/>
          <w:color w:val="000000" w:themeColor="text1"/>
        </w:rPr>
        <w:t xml:space="preserve">data are not complete, </w:t>
      </w:r>
      <w:r w:rsidR="00CA7711">
        <w:rPr>
          <w:rFonts w:cstheme="minorHAnsi"/>
          <w:bCs/>
          <w:color w:val="000000" w:themeColor="text1"/>
        </w:rPr>
        <w:t xml:space="preserve">we do know that </w:t>
      </w:r>
      <w:r w:rsidR="0000653F">
        <w:rPr>
          <w:rFonts w:cstheme="minorHAnsi"/>
          <w:bCs/>
          <w:color w:val="000000" w:themeColor="text1"/>
        </w:rPr>
        <w:t xml:space="preserve">the disease was associated </w:t>
      </w:r>
      <w:r w:rsidR="00FE4705">
        <w:rPr>
          <w:rFonts w:cstheme="minorHAnsi"/>
          <w:bCs/>
          <w:color w:val="000000" w:themeColor="text1"/>
        </w:rPr>
        <w:t xml:space="preserve">with </w:t>
      </w:r>
      <w:r w:rsidR="0000653F">
        <w:rPr>
          <w:rFonts w:cstheme="minorHAnsi"/>
          <w:bCs/>
          <w:color w:val="000000" w:themeColor="text1"/>
        </w:rPr>
        <w:t>a</w:t>
      </w:r>
      <w:r w:rsidR="00D17140">
        <w:rPr>
          <w:rFonts w:cstheme="minorHAnsi"/>
          <w:bCs/>
          <w:color w:val="000000" w:themeColor="text1"/>
        </w:rPr>
        <w:t xml:space="preserve"> devast</w:t>
      </w:r>
      <w:r w:rsidR="006319C3">
        <w:rPr>
          <w:rFonts w:cstheme="minorHAnsi"/>
          <w:bCs/>
          <w:color w:val="000000" w:themeColor="text1"/>
        </w:rPr>
        <w:t>at</w:t>
      </w:r>
      <w:r w:rsidR="00D17140">
        <w:rPr>
          <w:rFonts w:cstheme="minorHAnsi"/>
          <w:bCs/>
          <w:color w:val="000000" w:themeColor="text1"/>
        </w:rPr>
        <w:t>ingly</w:t>
      </w:r>
      <w:r w:rsidR="0000653F">
        <w:rPr>
          <w:rFonts w:cstheme="minorHAnsi"/>
          <w:bCs/>
          <w:color w:val="000000" w:themeColor="text1"/>
        </w:rPr>
        <w:t xml:space="preserve"> high mortality rate</w:t>
      </w:r>
      <w:r w:rsidR="002733D3">
        <w:rPr>
          <w:rFonts w:cstheme="minorHAnsi"/>
          <w:bCs/>
          <w:color w:val="000000" w:themeColor="text1"/>
        </w:rPr>
        <w:t xml:space="preserve">, </w:t>
      </w:r>
      <w:r w:rsidR="00FA38EF">
        <w:rPr>
          <w:rFonts w:cstheme="minorHAnsi"/>
          <w:bCs/>
          <w:color w:val="000000" w:themeColor="text1"/>
        </w:rPr>
        <w:t xml:space="preserve">particularly </w:t>
      </w:r>
      <w:r w:rsidR="00311DDA">
        <w:rPr>
          <w:rFonts w:cstheme="minorHAnsi"/>
          <w:bCs/>
          <w:color w:val="000000" w:themeColor="text1"/>
        </w:rPr>
        <w:t>within</w:t>
      </w:r>
      <w:r w:rsidR="00FA38EF">
        <w:rPr>
          <w:rFonts w:cstheme="minorHAnsi"/>
          <w:bCs/>
          <w:color w:val="000000" w:themeColor="text1"/>
        </w:rPr>
        <w:t xml:space="preserve"> younger age groups. </w:t>
      </w:r>
      <w:r w:rsidR="00FE4705">
        <w:rPr>
          <w:rFonts w:cstheme="minorHAnsi"/>
          <w:bCs/>
          <w:color w:val="000000" w:themeColor="text1"/>
        </w:rPr>
        <w:t xml:space="preserve">Of particular interest </w:t>
      </w:r>
      <w:r w:rsidR="00593FFE">
        <w:rPr>
          <w:rFonts w:cstheme="minorHAnsi"/>
          <w:bCs/>
          <w:color w:val="000000" w:themeColor="text1"/>
        </w:rPr>
        <w:t>a</w:t>
      </w:r>
      <w:r w:rsidR="00CA7711">
        <w:rPr>
          <w:rFonts w:cstheme="minorHAnsi"/>
          <w:bCs/>
          <w:color w:val="000000" w:themeColor="text1"/>
        </w:rPr>
        <w:t>s well as</w:t>
      </w:r>
      <w:r w:rsidR="00593FFE">
        <w:rPr>
          <w:rFonts w:cstheme="minorHAnsi"/>
          <w:bCs/>
          <w:color w:val="000000" w:themeColor="text1"/>
        </w:rPr>
        <w:t xml:space="preserve"> </w:t>
      </w:r>
      <w:r w:rsidR="000A73BA">
        <w:rPr>
          <w:rFonts w:cstheme="minorHAnsi"/>
          <w:bCs/>
          <w:color w:val="000000" w:themeColor="text1"/>
        </w:rPr>
        <w:t xml:space="preserve">topical </w:t>
      </w:r>
      <w:r w:rsidR="00593FFE">
        <w:rPr>
          <w:rFonts w:cstheme="minorHAnsi"/>
          <w:bCs/>
          <w:color w:val="000000" w:themeColor="text1"/>
        </w:rPr>
        <w:t xml:space="preserve">concern </w:t>
      </w:r>
      <w:r w:rsidR="00FE4705">
        <w:rPr>
          <w:rFonts w:cstheme="minorHAnsi"/>
          <w:bCs/>
          <w:color w:val="000000" w:themeColor="text1"/>
        </w:rPr>
        <w:t>is the successive waves of the disease, which may have been attributable</w:t>
      </w:r>
      <w:r w:rsidR="00FE4705" w:rsidRPr="00FE4705">
        <w:rPr>
          <w:rFonts w:cstheme="minorHAnsi"/>
          <w:bCs/>
          <w:color w:val="000000" w:themeColor="text1"/>
        </w:rPr>
        <w:t xml:space="preserve"> to seasonal variations </w:t>
      </w:r>
      <w:r w:rsidR="0057218B">
        <w:rPr>
          <w:rFonts w:cstheme="minorHAnsi"/>
          <w:bCs/>
          <w:color w:val="000000" w:themeColor="text1"/>
        </w:rPr>
        <w:t xml:space="preserve">but perhaps more </w:t>
      </w:r>
      <w:r w:rsidR="00256F67">
        <w:rPr>
          <w:rFonts w:cstheme="minorHAnsi"/>
          <w:bCs/>
          <w:color w:val="000000" w:themeColor="text1"/>
        </w:rPr>
        <w:t>plausibly,</w:t>
      </w:r>
      <w:r w:rsidR="00FE4705" w:rsidRPr="00FE4705">
        <w:rPr>
          <w:rFonts w:cstheme="minorHAnsi"/>
          <w:bCs/>
          <w:color w:val="000000" w:themeColor="text1"/>
        </w:rPr>
        <w:t xml:space="preserve"> an evolution of the disease</w:t>
      </w:r>
      <w:r>
        <w:rPr>
          <w:rFonts w:cstheme="minorHAnsi"/>
          <w:bCs/>
          <w:color w:val="000000" w:themeColor="text1"/>
        </w:rPr>
        <w:t>.</w:t>
      </w:r>
      <w:r w:rsidR="00FE4705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I</w:t>
      </w:r>
      <w:r w:rsidR="00342C38">
        <w:rPr>
          <w:rFonts w:cstheme="minorHAnsi"/>
          <w:bCs/>
          <w:color w:val="000000" w:themeColor="text1"/>
        </w:rPr>
        <w:t xml:space="preserve">n the case of </w:t>
      </w:r>
      <w:r w:rsidR="00114FA1">
        <w:rPr>
          <w:rFonts w:cstheme="minorHAnsi"/>
          <w:bCs/>
          <w:color w:val="000000" w:themeColor="text1"/>
        </w:rPr>
        <w:t xml:space="preserve">the </w:t>
      </w:r>
      <w:r w:rsidR="00342C38">
        <w:rPr>
          <w:rFonts w:cstheme="minorHAnsi"/>
          <w:bCs/>
          <w:color w:val="000000" w:themeColor="text1"/>
        </w:rPr>
        <w:t>Spanish Flu</w:t>
      </w:r>
      <w:r>
        <w:rPr>
          <w:rFonts w:cstheme="minorHAnsi"/>
          <w:bCs/>
          <w:color w:val="000000" w:themeColor="text1"/>
        </w:rPr>
        <w:t xml:space="preserve">, this </w:t>
      </w:r>
      <w:r w:rsidR="008F34F4">
        <w:rPr>
          <w:rFonts w:cstheme="minorHAnsi"/>
          <w:bCs/>
          <w:color w:val="000000" w:themeColor="text1"/>
        </w:rPr>
        <w:t>specifically refers to</w:t>
      </w:r>
      <w:r w:rsidR="00E84B3F">
        <w:rPr>
          <w:rFonts w:cstheme="minorHAnsi"/>
          <w:bCs/>
          <w:color w:val="000000" w:themeColor="text1"/>
        </w:rPr>
        <w:t xml:space="preserve"> the </w:t>
      </w:r>
      <w:r w:rsidR="00342C38">
        <w:rPr>
          <w:rFonts w:cstheme="minorHAnsi"/>
          <w:bCs/>
          <w:color w:val="000000" w:themeColor="text1"/>
        </w:rPr>
        <w:t>development of</w:t>
      </w:r>
      <w:r w:rsidR="00E84B3F">
        <w:rPr>
          <w:rFonts w:cstheme="minorHAnsi"/>
          <w:bCs/>
          <w:color w:val="000000" w:themeColor="text1"/>
        </w:rPr>
        <w:t xml:space="preserve"> new and increasingly more fatal variants over time.</w:t>
      </w:r>
    </w:p>
    <w:p w14:paraId="3A77BD4B" w14:textId="73BE5B7E" w:rsidR="003E2C4C" w:rsidRDefault="00137C0B" w:rsidP="001772BF">
      <w:pPr>
        <w:rPr>
          <w:rFonts w:cstheme="minorHAnsi"/>
          <w:bCs/>
          <w:color w:val="000000" w:themeColor="text1"/>
        </w:rPr>
      </w:pPr>
      <w:r w:rsidRPr="00137C0B">
        <w:rPr>
          <w:rFonts w:cstheme="minorHAnsi"/>
          <w:bCs/>
          <w:color w:val="000000" w:themeColor="text1"/>
        </w:rPr>
        <w:t xml:space="preserve">The World Health Organization declared the </w:t>
      </w:r>
      <w:r>
        <w:rPr>
          <w:rFonts w:cstheme="minorHAnsi"/>
          <w:bCs/>
          <w:color w:val="000000" w:themeColor="text1"/>
        </w:rPr>
        <w:t xml:space="preserve">coronavirus (COVID-19) </w:t>
      </w:r>
      <w:r w:rsidRPr="00137C0B">
        <w:rPr>
          <w:rFonts w:cstheme="minorHAnsi"/>
          <w:bCs/>
          <w:color w:val="000000" w:themeColor="text1"/>
        </w:rPr>
        <w:t xml:space="preserve">outbreak a Public Health Emergency of International Concern on </w:t>
      </w:r>
      <w:r w:rsidR="000A73BA">
        <w:rPr>
          <w:rFonts w:cstheme="minorHAnsi"/>
          <w:bCs/>
          <w:color w:val="000000" w:themeColor="text1"/>
        </w:rPr>
        <w:t>30</w:t>
      </w:r>
      <w:r w:rsidR="000A73BA" w:rsidRPr="000A73BA">
        <w:rPr>
          <w:rFonts w:cstheme="minorHAnsi"/>
          <w:bCs/>
          <w:color w:val="000000" w:themeColor="text1"/>
          <w:vertAlign w:val="superscript"/>
        </w:rPr>
        <w:t>th</w:t>
      </w:r>
      <w:r w:rsidRPr="00137C0B">
        <w:rPr>
          <w:rFonts w:cstheme="minorHAnsi"/>
          <w:bCs/>
          <w:color w:val="000000" w:themeColor="text1"/>
        </w:rPr>
        <w:t xml:space="preserve"> January 2020, and a pandemic on 11</w:t>
      </w:r>
      <w:r w:rsidR="000A73BA" w:rsidRPr="000A73BA">
        <w:rPr>
          <w:rFonts w:cstheme="minorHAnsi"/>
          <w:bCs/>
          <w:color w:val="000000" w:themeColor="text1"/>
          <w:vertAlign w:val="superscript"/>
        </w:rPr>
        <w:t>th</w:t>
      </w:r>
      <w:r w:rsidRPr="00137C0B">
        <w:rPr>
          <w:rFonts w:cstheme="minorHAnsi"/>
          <w:bCs/>
          <w:color w:val="000000" w:themeColor="text1"/>
        </w:rPr>
        <w:t xml:space="preserve"> March 2020</w:t>
      </w:r>
      <w:r w:rsidR="00540230">
        <w:rPr>
          <w:rFonts w:cstheme="minorHAnsi"/>
          <w:bCs/>
          <w:color w:val="000000" w:themeColor="text1"/>
        </w:rPr>
        <w:t>.</w:t>
      </w:r>
      <w:r w:rsidR="006319C3">
        <w:rPr>
          <w:rFonts w:cstheme="minorHAnsi"/>
          <w:bCs/>
          <w:color w:val="000000" w:themeColor="text1"/>
        </w:rPr>
        <w:t xml:space="preserve"> </w:t>
      </w:r>
      <w:r w:rsidR="00540230">
        <w:rPr>
          <w:rFonts w:cstheme="minorHAnsi"/>
          <w:bCs/>
          <w:color w:val="000000" w:themeColor="text1"/>
        </w:rPr>
        <w:t>T</w:t>
      </w:r>
      <w:r w:rsidR="006319C3">
        <w:rPr>
          <w:rFonts w:cstheme="minorHAnsi"/>
          <w:bCs/>
          <w:color w:val="000000" w:themeColor="text1"/>
        </w:rPr>
        <w:t xml:space="preserve">he world is still </w:t>
      </w:r>
      <w:r w:rsidR="004E20BE">
        <w:rPr>
          <w:rFonts w:cstheme="minorHAnsi"/>
          <w:bCs/>
          <w:color w:val="000000" w:themeColor="text1"/>
        </w:rPr>
        <w:t xml:space="preserve">struggling </w:t>
      </w:r>
      <w:r w:rsidR="00896DC7">
        <w:rPr>
          <w:rFonts w:cstheme="minorHAnsi"/>
          <w:bCs/>
          <w:color w:val="000000" w:themeColor="text1"/>
        </w:rPr>
        <w:t xml:space="preserve">to meet </w:t>
      </w:r>
      <w:r w:rsidR="004E20BE">
        <w:rPr>
          <w:rFonts w:cstheme="minorHAnsi"/>
          <w:bCs/>
          <w:color w:val="000000" w:themeColor="text1"/>
        </w:rPr>
        <w:t xml:space="preserve">the challenges </w:t>
      </w:r>
      <w:r w:rsidR="00540230">
        <w:rPr>
          <w:rFonts w:cstheme="minorHAnsi"/>
          <w:bCs/>
          <w:color w:val="000000" w:themeColor="text1"/>
        </w:rPr>
        <w:t xml:space="preserve">that </w:t>
      </w:r>
      <w:r w:rsidR="00896DC7">
        <w:rPr>
          <w:rFonts w:cstheme="minorHAnsi"/>
          <w:bCs/>
          <w:color w:val="000000" w:themeColor="text1"/>
        </w:rPr>
        <w:t>COVID-19</w:t>
      </w:r>
      <w:r w:rsidR="004E20BE">
        <w:rPr>
          <w:rFonts w:cstheme="minorHAnsi"/>
          <w:bCs/>
          <w:color w:val="000000" w:themeColor="text1"/>
        </w:rPr>
        <w:t xml:space="preserve"> is presenting to humanity. </w:t>
      </w:r>
    </w:p>
    <w:p w14:paraId="48B83ED1" w14:textId="239B1B8F" w:rsidR="00E07FCC" w:rsidRPr="00C814CC" w:rsidRDefault="00732DAF" w:rsidP="001772BF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Fortunately, d</w:t>
      </w:r>
      <w:r w:rsidR="005148FB">
        <w:rPr>
          <w:rFonts w:cstheme="minorHAnsi"/>
          <w:bCs/>
          <w:color w:val="000000" w:themeColor="text1"/>
        </w:rPr>
        <w:t xml:space="preserve">ue to </w:t>
      </w:r>
      <w:r>
        <w:rPr>
          <w:rFonts w:cstheme="minorHAnsi"/>
          <w:bCs/>
          <w:color w:val="000000" w:themeColor="text1"/>
        </w:rPr>
        <w:t xml:space="preserve">tremendous </w:t>
      </w:r>
      <w:r w:rsidR="005148FB">
        <w:rPr>
          <w:rFonts w:cstheme="minorHAnsi"/>
          <w:bCs/>
          <w:color w:val="000000" w:themeColor="text1"/>
        </w:rPr>
        <w:t xml:space="preserve">advances in science and medicine over the last century, we are better equipped than ever to understand the spread of potentially fatal viruses. </w:t>
      </w:r>
      <w:r w:rsidR="002C55D5">
        <w:rPr>
          <w:rFonts w:cstheme="minorHAnsi"/>
          <w:bCs/>
          <w:color w:val="000000" w:themeColor="text1"/>
        </w:rPr>
        <w:t xml:space="preserve">Contributing to this </w:t>
      </w:r>
      <w:r w:rsidR="00896DC7" w:rsidRPr="00DF11C5">
        <w:rPr>
          <w:rFonts w:cstheme="minorHAnsi"/>
          <w:bCs/>
          <w:color w:val="000000" w:themeColor="text1"/>
        </w:rPr>
        <w:t>important</w:t>
      </w:r>
      <w:r w:rsidR="002C55D5" w:rsidRPr="00DF11C5">
        <w:rPr>
          <w:rFonts w:cstheme="minorHAnsi"/>
          <w:bCs/>
          <w:color w:val="000000" w:themeColor="text1"/>
        </w:rPr>
        <w:t xml:space="preserve"> effort is </w:t>
      </w:r>
      <w:r w:rsidR="00C3717C" w:rsidRPr="00DF11C5">
        <w:rPr>
          <w:rFonts w:cstheme="minorHAnsi"/>
          <w:color w:val="000000" w:themeColor="text1"/>
        </w:rPr>
        <w:t>Dr Aldo Bonasera at Texas A&amp;M University in the USA</w:t>
      </w:r>
      <w:r w:rsidR="0051055E" w:rsidRPr="00DF11C5">
        <w:rPr>
          <w:rFonts w:cstheme="minorHAnsi"/>
          <w:color w:val="000000" w:themeColor="text1"/>
        </w:rPr>
        <w:t xml:space="preserve"> and Dr Hua Zheng at </w:t>
      </w:r>
      <w:r w:rsidR="00DF11C5" w:rsidRPr="00CC60AB">
        <w:rPr>
          <w:rFonts w:cstheme="minorHAnsi"/>
          <w:color w:val="000000" w:themeColor="text1"/>
        </w:rPr>
        <w:t xml:space="preserve">the </w:t>
      </w:r>
      <w:r w:rsidR="002706F8" w:rsidRPr="00DF11C5">
        <w:rPr>
          <w:rFonts w:ascii="Calibri" w:eastAsia="Times New Roman" w:hAnsi="Calibri"/>
          <w:color w:val="000000"/>
        </w:rPr>
        <w:t>School of Physics and Information Technology, Shaanxi Normal University in China</w:t>
      </w:r>
      <w:r w:rsidR="00DF11C5" w:rsidRPr="00DF11C5">
        <w:rPr>
          <w:rFonts w:ascii="Calibri" w:eastAsia="Times New Roman" w:hAnsi="Calibri"/>
          <w:color w:val="000000"/>
        </w:rPr>
        <w:t>.</w:t>
      </w:r>
    </w:p>
    <w:p w14:paraId="7E14D368" w14:textId="50186A4D" w:rsidR="00C15B72" w:rsidRDefault="00591D6A" w:rsidP="001772B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Taking a mathematical approach</w:t>
      </w:r>
      <w:r w:rsidR="00532896">
        <w:rPr>
          <w:rFonts w:cstheme="minorHAnsi"/>
          <w:color w:val="000000" w:themeColor="text1"/>
        </w:rPr>
        <w:t xml:space="preserve">, </w:t>
      </w:r>
      <w:r w:rsidR="007C07FD">
        <w:rPr>
          <w:rFonts w:cstheme="minorHAnsi"/>
          <w:color w:val="000000" w:themeColor="text1"/>
        </w:rPr>
        <w:t>Dr Bonasera and Dr Zheng</w:t>
      </w:r>
      <w:r w:rsidR="00873799">
        <w:rPr>
          <w:rFonts w:cstheme="minorHAnsi"/>
          <w:color w:val="000000" w:themeColor="text1"/>
        </w:rPr>
        <w:t xml:space="preserve"> </w:t>
      </w:r>
      <w:r w:rsidR="00D6077B">
        <w:rPr>
          <w:rFonts w:cstheme="minorHAnsi"/>
          <w:color w:val="000000" w:themeColor="text1"/>
        </w:rPr>
        <w:t xml:space="preserve">have created </w:t>
      </w:r>
      <w:r w:rsidR="00C15B72">
        <w:rPr>
          <w:rFonts w:cstheme="minorHAnsi"/>
          <w:color w:val="000000" w:themeColor="text1"/>
        </w:rPr>
        <w:t>using a</w:t>
      </w:r>
      <w:r w:rsidR="00D6077B">
        <w:rPr>
          <w:rFonts w:cstheme="minorHAnsi"/>
          <w:color w:val="000000" w:themeColor="text1"/>
        </w:rPr>
        <w:t xml:space="preserve"> logistic map to </w:t>
      </w:r>
      <w:r w:rsidR="001A71C6">
        <w:rPr>
          <w:rFonts w:cstheme="minorHAnsi"/>
          <w:color w:val="000000" w:themeColor="text1"/>
        </w:rPr>
        <w:t xml:space="preserve">make </w:t>
      </w:r>
      <w:r w:rsidR="004E4960">
        <w:rPr>
          <w:rFonts w:cstheme="minorHAnsi"/>
          <w:color w:val="000000" w:themeColor="text1"/>
        </w:rPr>
        <w:t>com</w:t>
      </w:r>
      <w:r w:rsidR="007E427A">
        <w:rPr>
          <w:rFonts w:cstheme="minorHAnsi"/>
          <w:color w:val="000000" w:themeColor="text1"/>
        </w:rPr>
        <w:t xml:space="preserve">parisons between </w:t>
      </w:r>
      <w:r w:rsidR="00855D7D">
        <w:rPr>
          <w:rFonts w:cstheme="minorHAnsi"/>
          <w:color w:val="000000" w:themeColor="text1"/>
        </w:rPr>
        <w:t xml:space="preserve">the </w:t>
      </w:r>
      <w:r w:rsidR="007E427A">
        <w:rPr>
          <w:rFonts w:cstheme="minorHAnsi"/>
          <w:color w:val="000000" w:themeColor="text1"/>
        </w:rPr>
        <w:t xml:space="preserve">Spanish Flu and COVID-19. </w:t>
      </w:r>
      <w:r w:rsidR="00F36A3C">
        <w:rPr>
          <w:rFonts w:cstheme="minorHAnsi"/>
          <w:color w:val="000000" w:themeColor="text1"/>
        </w:rPr>
        <w:t>Logistic maps can be used to</w:t>
      </w:r>
      <w:r w:rsidR="00566C33">
        <w:rPr>
          <w:rFonts w:cstheme="minorHAnsi"/>
          <w:color w:val="000000" w:themeColor="text1"/>
        </w:rPr>
        <w:t xml:space="preserve"> model</w:t>
      </w:r>
      <w:r w:rsidR="00F36A3C">
        <w:rPr>
          <w:rFonts w:cstheme="minorHAnsi"/>
          <w:color w:val="000000" w:themeColor="text1"/>
        </w:rPr>
        <w:t xml:space="preserve"> </w:t>
      </w:r>
      <w:r w:rsidR="00566C33">
        <w:rPr>
          <w:rFonts w:cstheme="minorHAnsi"/>
          <w:color w:val="000000" w:themeColor="text1"/>
        </w:rPr>
        <w:t>populatio</w:t>
      </w:r>
      <w:r w:rsidR="006313A7">
        <w:rPr>
          <w:rFonts w:cstheme="minorHAnsi"/>
          <w:color w:val="000000" w:themeColor="text1"/>
        </w:rPr>
        <w:t>n</w:t>
      </w:r>
      <w:r w:rsidR="0051648A">
        <w:rPr>
          <w:rFonts w:cstheme="minorHAnsi"/>
          <w:color w:val="000000" w:themeColor="text1"/>
        </w:rPr>
        <w:t xml:space="preserve"> dynamics, </w:t>
      </w:r>
      <w:r w:rsidR="00F17DBB">
        <w:rPr>
          <w:rFonts w:cstheme="minorHAnsi"/>
          <w:color w:val="000000" w:themeColor="text1"/>
        </w:rPr>
        <w:t>providing a metho</w:t>
      </w:r>
      <w:r w:rsidR="00501205">
        <w:rPr>
          <w:rFonts w:cstheme="minorHAnsi"/>
          <w:color w:val="000000" w:themeColor="text1"/>
        </w:rPr>
        <w:t>dol</w:t>
      </w:r>
      <w:r w:rsidR="00F17DBB">
        <w:rPr>
          <w:rFonts w:cstheme="minorHAnsi"/>
          <w:color w:val="000000" w:themeColor="text1"/>
        </w:rPr>
        <w:t xml:space="preserve">ogy </w:t>
      </w:r>
      <w:r w:rsidR="00501205">
        <w:rPr>
          <w:rFonts w:cstheme="minorHAnsi"/>
          <w:color w:val="000000" w:themeColor="text1"/>
        </w:rPr>
        <w:t>that</w:t>
      </w:r>
      <w:r w:rsidR="0051648A">
        <w:rPr>
          <w:rFonts w:cstheme="minorHAnsi"/>
          <w:color w:val="000000" w:themeColor="text1"/>
        </w:rPr>
        <w:t xml:space="preserve"> is applicable not only to understanding the spread of infectious disease</w:t>
      </w:r>
      <w:r w:rsidR="008157F7">
        <w:rPr>
          <w:rFonts w:cstheme="minorHAnsi"/>
          <w:color w:val="000000" w:themeColor="text1"/>
        </w:rPr>
        <w:t>, for example</w:t>
      </w:r>
      <w:r w:rsidR="00114FA1">
        <w:rPr>
          <w:rFonts w:cstheme="minorHAnsi"/>
          <w:color w:val="000000" w:themeColor="text1"/>
        </w:rPr>
        <w:t>,</w:t>
      </w:r>
      <w:r w:rsidR="0051648A">
        <w:rPr>
          <w:rFonts w:cstheme="minorHAnsi"/>
          <w:color w:val="000000" w:themeColor="text1"/>
        </w:rPr>
        <w:t xml:space="preserve"> but </w:t>
      </w:r>
      <w:r w:rsidR="00114FA1">
        <w:rPr>
          <w:rFonts w:cstheme="minorHAnsi"/>
          <w:color w:val="000000" w:themeColor="text1"/>
        </w:rPr>
        <w:t xml:space="preserve">also </w:t>
      </w:r>
      <w:r w:rsidR="00F17DBB">
        <w:rPr>
          <w:rFonts w:cstheme="minorHAnsi"/>
          <w:color w:val="000000" w:themeColor="text1"/>
        </w:rPr>
        <w:t xml:space="preserve">other diverse biological systems. </w:t>
      </w:r>
    </w:p>
    <w:p w14:paraId="12CD3237" w14:textId="67143F87" w:rsidR="00AA26F9" w:rsidRDefault="00033596" w:rsidP="001772B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 </w:t>
      </w:r>
      <w:r w:rsidR="00DD42B0">
        <w:rPr>
          <w:rFonts w:cstheme="minorHAnsi"/>
          <w:color w:val="000000" w:themeColor="text1"/>
        </w:rPr>
        <w:t>th</w:t>
      </w:r>
      <w:r w:rsidR="00822301">
        <w:rPr>
          <w:rFonts w:cstheme="minorHAnsi"/>
          <w:color w:val="000000" w:themeColor="text1"/>
        </w:rPr>
        <w:t>eir</w:t>
      </w:r>
      <w:r>
        <w:rPr>
          <w:rFonts w:cstheme="minorHAnsi"/>
          <w:color w:val="000000" w:themeColor="text1"/>
        </w:rPr>
        <w:t xml:space="preserve"> recent paper,</w:t>
      </w:r>
      <w:r w:rsidR="00C15B72" w:rsidRPr="00C15B72">
        <w:t xml:space="preserve"> </w:t>
      </w:r>
      <w:r w:rsidR="00C15B72" w:rsidRPr="00C15B72">
        <w:rPr>
          <w:rFonts w:cstheme="minorHAnsi"/>
          <w:color w:val="000000" w:themeColor="text1"/>
        </w:rPr>
        <w:t>Dr Bonasera and Dr Zheng</w:t>
      </w:r>
      <w:r>
        <w:rPr>
          <w:rFonts w:cstheme="minorHAnsi"/>
          <w:color w:val="000000" w:themeColor="text1"/>
        </w:rPr>
        <w:t xml:space="preserve"> describe </w:t>
      </w:r>
      <w:r w:rsidR="00DD42B0">
        <w:rPr>
          <w:rFonts w:cstheme="minorHAnsi"/>
          <w:color w:val="000000" w:themeColor="text1"/>
        </w:rPr>
        <w:t xml:space="preserve">how </w:t>
      </w:r>
      <w:r>
        <w:rPr>
          <w:rFonts w:cstheme="minorHAnsi"/>
          <w:color w:val="000000" w:themeColor="text1"/>
        </w:rPr>
        <w:t>i</w:t>
      </w:r>
      <w:r w:rsidR="004E17E6" w:rsidRPr="004E17E6">
        <w:rPr>
          <w:rFonts w:cstheme="minorHAnsi"/>
          <w:color w:val="000000" w:themeColor="text1"/>
        </w:rPr>
        <w:t>n 1918</w:t>
      </w:r>
      <w:r w:rsidR="004E17E6">
        <w:rPr>
          <w:rFonts w:cstheme="minorHAnsi"/>
          <w:color w:val="000000" w:themeColor="text1"/>
        </w:rPr>
        <w:t>,</w:t>
      </w:r>
      <w:r w:rsidR="004E17E6" w:rsidRPr="004E17E6">
        <w:rPr>
          <w:rFonts w:cstheme="minorHAnsi"/>
          <w:color w:val="000000" w:themeColor="text1"/>
        </w:rPr>
        <w:t xml:space="preserve"> the world population</w:t>
      </w:r>
      <w:r w:rsidR="004E17E6">
        <w:rPr>
          <w:rFonts w:cstheme="minorHAnsi"/>
          <w:color w:val="000000" w:themeColor="text1"/>
        </w:rPr>
        <w:t xml:space="preserve"> </w:t>
      </w:r>
      <w:r w:rsidR="004E17E6" w:rsidRPr="004E17E6">
        <w:rPr>
          <w:rFonts w:cstheme="minorHAnsi"/>
          <w:color w:val="000000" w:themeColor="text1"/>
        </w:rPr>
        <w:t>was about 2 billion</w:t>
      </w:r>
      <w:r w:rsidR="004E17E6">
        <w:rPr>
          <w:rFonts w:cstheme="minorHAnsi"/>
          <w:color w:val="000000" w:themeColor="text1"/>
        </w:rPr>
        <w:t>, and around</w:t>
      </w:r>
      <w:r w:rsidR="004E17E6" w:rsidRPr="004E17E6">
        <w:rPr>
          <w:rFonts w:cstheme="minorHAnsi"/>
          <w:color w:val="000000" w:themeColor="text1"/>
        </w:rPr>
        <w:t xml:space="preserve"> 0.8 billion</w:t>
      </w:r>
      <w:r w:rsidR="004E17E6">
        <w:rPr>
          <w:rFonts w:cstheme="minorHAnsi"/>
          <w:color w:val="000000" w:themeColor="text1"/>
        </w:rPr>
        <w:t xml:space="preserve"> individuals were </w:t>
      </w:r>
      <w:r w:rsidR="004E17E6" w:rsidRPr="004E17E6">
        <w:rPr>
          <w:rFonts w:cstheme="minorHAnsi"/>
          <w:color w:val="000000" w:themeColor="text1"/>
        </w:rPr>
        <w:t xml:space="preserve">infected by </w:t>
      </w:r>
      <w:r w:rsidR="00114FA1">
        <w:rPr>
          <w:rFonts w:cstheme="minorHAnsi"/>
          <w:color w:val="000000" w:themeColor="text1"/>
        </w:rPr>
        <w:t xml:space="preserve">the </w:t>
      </w:r>
      <w:r w:rsidR="004E17E6">
        <w:rPr>
          <w:rFonts w:cstheme="minorHAnsi"/>
          <w:color w:val="000000" w:themeColor="text1"/>
        </w:rPr>
        <w:t xml:space="preserve">Spanish Flu between </w:t>
      </w:r>
      <w:r w:rsidR="004E17E6" w:rsidRPr="004E17E6">
        <w:rPr>
          <w:rFonts w:cstheme="minorHAnsi"/>
          <w:color w:val="000000" w:themeColor="text1"/>
        </w:rPr>
        <w:t>1918</w:t>
      </w:r>
      <w:r w:rsidR="004E17E6">
        <w:rPr>
          <w:rFonts w:cstheme="minorHAnsi"/>
          <w:color w:val="000000" w:themeColor="text1"/>
        </w:rPr>
        <w:t xml:space="preserve"> and 19</w:t>
      </w:r>
      <w:r w:rsidR="004E17E6" w:rsidRPr="004E17E6">
        <w:rPr>
          <w:rFonts w:cstheme="minorHAnsi"/>
          <w:color w:val="000000" w:themeColor="text1"/>
        </w:rPr>
        <w:t>20.</w:t>
      </w:r>
      <w:r w:rsidR="00386806">
        <w:rPr>
          <w:rFonts w:cstheme="minorHAnsi"/>
          <w:color w:val="000000" w:themeColor="text1"/>
        </w:rPr>
        <w:t xml:space="preserve"> </w:t>
      </w:r>
      <w:r w:rsidR="001872BD">
        <w:rPr>
          <w:rFonts w:cstheme="minorHAnsi"/>
          <w:color w:val="000000" w:themeColor="text1"/>
        </w:rPr>
        <w:t xml:space="preserve">Of those who were infected, </w:t>
      </w:r>
      <w:r w:rsidR="00386806" w:rsidRPr="00386806">
        <w:rPr>
          <w:rFonts w:cstheme="minorHAnsi"/>
          <w:color w:val="000000" w:themeColor="text1"/>
        </w:rPr>
        <w:t>2% died</w:t>
      </w:r>
      <w:r w:rsidR="001872BD">
        <w:rPr>
          <w:rFonts w:cstheme="minorHAnsi"/>
          <w:color w:val="000000" w:themeColor="text1"/>
        </w:rPr>
        <w:t>, giving rise to</w:t>
      </w:r>
      <w:r w:rsidR="00182CBA">
        <w:rPr>
          <w:rFonts w:cstheme="minorHAnsi"/>
          <w:color w:val="000000" w:themeColor="text1"/>
        </w:rPr>
        <w:t xml:space="preserve"> a catastrophic </w:t>
      </w:r>
      <w:r w:rsidR="00386806" w:rsidRPr="00386806">
        <w:rPr>
          <w:rFonts w:cstheme="minorHAnsi"/>
          <w:color w:val="000000" w:themeColor="text1"/>
        </w:rPr>
        <w:t>16 million deaths</w:t>
      </w:r>
      <w:r w:rsidR="001872BD">
        <w:rPr>
          <w:rFonts w:cstheme="minorHAnsi"/>
          <w:color w:val="000000" w:themeColor="text1"/>
        </w:rPr>
        <w:t xml:space="preserve"> worldwide.</w:t>
      </w:r>
      <w:r w:rsidR="00BA045A">
        <w:rPr>
          <w:rFonts w:cstheme="minorHAnsi"/>
          <w:color w:val="000000" w:themeColor="text1"/>
        </w:rPr>
        <w:t xml:space="preserve"> </w:t>
      </w:r>
    </w:p>
    <w:p w14:paraId="2173416E" w14:textId="24265F59" w:rsidR="00FA7017" w:rsidRDefault="00AA26F9" w:rsidP="001772B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Thinking now to</w:t>
      </w:r>
      <w:r w:rsidR="00F40AC0">
        <w:rPr>
          <w:rFonts w:cstheme="minorHAnsi"/>
          <w:color w:val="000000" w:themeColor="text1"/>
        </w:rPr>
        <w:t xml:space="preserve"> </w:t>
      </w:r>
      <w:r w:rsidR="00114FA1">
        <w:rPr>
          <w:rFonts w:cstheme="minorHAnsi"/>
          <w:color w:val="000000" w:themeColor="text1"/>
        </w:rPr>
        <w:t xml:space="preserve">the </w:t>
      </w:r>
      <w:r w:rsidR="00F40AC0">
        <w:rPr>
          <w:rFonts w:cstheme="minorHAnsi"/>
          <w:color w:val="000000" w:themeColor="text1"/>
        </w:rPr>
        <w:t>current situation i</w:t>
      </w:r>
      <w:r w:rsidR="00BA045A">
        <w:rPr>
          <w:rFonts w:cstheme="minorHAnsi"/>
          <w:color w:val="000000" w:themeColor="text1"/>
        </w:rPr>
        <w:t>n 202</w:t>
      </w:r>
      <w:r w:rsidR="00F40AC0">
        <w:rPr>
          <w:rFonts w:cstheme="minorHAnsi"/>
          <w:color w:val="000000" w:themeColor="text1"/>
        </w:rPr>
        <w:t>1</w:t>
      </w:r>
      <w:r w:rsidR="00BA045A">
        <w:rPr>
          <w:rFonts w:cstheme="minorHAnsi"/>
          <w:color w:val="000000" w:themeColor="text1"/>
        </w:rPr>
        <w:t xml:space="preserve">, the global population is around </w:t>
      </w:r>
      <w:r w:rsidR="00336026">
        <w:rPr>
          <w:rFonts w:cstheme="minorHAnsi"/>
          <w:color w:val="000000" w:themeColor="text1"/>
        </w:rPr>
        <w:t>four</w:t>
      </w:r>
      <w:r w:rsidR="00BA045A">
        <w:rPr>
          <w:rFonts w:cstheme="minorHAnsi"/>
          <w:color w:val="000000" w:themeColor="text1"/>
        </w:rPr>
        <w:t xml:space="preserve"> times larger, meaning </w:t>
      </w:r>
      <w:r w:rsidR="00C20F0E">
        <w:rPr>
          <w:rFonts w:cstheme="minorHAnsi"/>
          <w:color w:val="000000" w:themeColor="text1"/>
        </w:rPr>
        <w:t xml:space="preserve">of course, </w:t>
      </w:r>
      <w:r w:rsidR="00BA045A">
        <w:rPr>
          <w:rFonts w:cstheme="minorHAnsi"/>
          <w:color w:val="000000" w:themeColor="text1"/>
        </w:rPr>
        <w:t xml:space="preserve">that </w:t>
      </w:r>
      <w:r w:rsidR="00336026">
        <w:rPr>
          <w:rFonts w:cstheme="minorHAnsi"/>
          <w:color w:val="000000" w:themeColor="text1"/>
        </w:rPr>
        <w:t xml:space="preserve">estimates of infection and death should also be multiplied by four. </w:t>
      </w:r>
    </w:p>
    <w:p w14:paraId="19ECE7A7" w14:textId="74C90370" w:rsidR="00E07FCC" w:rsidRDefault="008A134E" w:rsidP="001772B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But what</w:t>
      </w:r>
      <w:r w:rsidR="00E07FCC">
        <w:rPr>
          <w:rFonts w:cstheme="minorHAnsi"/>
          <w:color w:val="000000" w:themeColor="text1"/>
        </w:rPr>
        <w:t xml:space="preserve"> is different in our current era is </w:t>
      </w:r>
      <w:r w:rsidR="0028046B">
        <w:rPr>
          <w:rFonts w:cstheme="minorHAnsi"/>
          <w:color w:val="000000" w:themeColor="text1"/>
        </w:rPr>
        <w:t>the availability of effective vaccination as a preventative strategy against th</w:t>
      </w:r>
      <w:r w:rsidR="008670E7">
        <w:rPr>
          <w:rFonts w:cstheme="minorHAnsi"/>
          <w:color w:val="000000" w:themeColor="text1"/>
        </w:rPr>
        <w:t xml:space="preserve">e </w:t>
      </w:r>
      <w:r w:rsidR="00B54B62">
        <w:rPr>
          <w:rFonts w:cstheme="minorHAnsi"/>
          <w:color w:val="000000" w:themeColor="text1"/>
        </w:rPr>
        <w:t xml:space="preserve">viral </w:t>
      </w:r>
      <w:r w:rsidR="008670E7">
        <w:rPr>
          <w:rFonts w:cstheme="minorHAnsi"/>
          <w:color w:val="000000" w:themeColor="text1"/>
        </w:rPr>
        <w:t xml:space="preserve">outbreak. Dr Bonasera and Dr Zheng note that as of </w:t>
      </w:r>
      <w:r w:rsidR="008670E7" w:rsidRPr="008670E7">
        <w:rPr>
          <w:rFonts w:cstheme="minorHAnsi"/>
          <w:color w:val="000000" w:themeColor="text1"/>
        </w:rPr>
        <w:t xml:space="preserve">November 2021, </w:t>
      </w:r>
      <w:r w:rsidR="00B54B62">
        <w:rPr>
          <w:rFonts w:cstheme="minorHAnsi"/>
          <w:color w:val="000000" w:themeColor="text1"/>
        </w:rPr>
        <w:t xml:space="preserve">at least </w:t>
      </w:r>
      <w:r w:rsidR="008670E7" w:rsidRPr="008670E7">
        <w:rPr>
          <w:rFonts w:cstheme="minorHAnsi"/>
          <w:color w:val="000000" w:themeColor="text1"/>
        </w:rPr>
        <w:t xml:space="preserve">7.3 billion vaccine doses have been administrated </w:t>
      </w:r>
      <w:r w:rsidR="008670E7">
        <w:rPr>
          <w:rFonts w:cstheme="minorHAnsi"/>
          <w:color w:val="000000" w:themeColor="text1"/>
        </w:rPr>
        <w:t xml:space="preserve">worldwide, </w:t>
      </w:r>
      <w:r w:rsidR="008670E7" w:rsidRPr="008670E7">
        <w:rPr>
          <w:rFonts w:cstheme="minorHAnsi"/>
          <w:color w:val="000000" w:themeColor="text1"/>
        </w:rPr>
        <w:t>which means</w:t>
      </w:r>
      <w:r w:rsidR="008670E7">
        <w:rPr>
          <w:rFonts w:cstheme="minorHAnsi"/>
          <w:color w:val="000000" w:themeColor="text1"/>
        </w:rPr>
        <w:t xml:space="preserve"> </w:t>
      </w:r>
      <w:r w:rsidR="008670E7" w:rsidRPr="008670E7">
        <w:rPr>
          <w:rFonts w:cstheme="minorHAnsi"/>
          <w:color w:val="000000" w:themeColor="text1"/>
        </w:rPr>
        <w:t>that about 3.65 billion people have been fully vaccinated.</w:t>
      </w:r>
    </w:p>
    <w:p w14:paraId="379575BF" w14:textId="1AB0951F" w:rsidR="00B54B62" w:rsidRDefault="00B54B62" w:rsidP="001772B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upshot of this is that </w:t>
      </w:r>
      <w:r w:rsidR="00D0328B">
        <w:rPr>
          <w:rFonts w:cstheme="minorHAnsi"/>
          <w:color w:val="000000" w:themeColor="text1"/>
        </w:rPr>
        <w:t>the current number of recorded death</w:t>
      </w:r>
      <w:r w:rsidR="00D155FC">
        <w:rPr>
          <w:rFonts w:cstheme="minorHAnsi"/>
          <w:color w:val="000000" w:themeColor="text1"/>
        </w:rPr>
        <w:t>s</w:t>
      </w:r>
      <w:r w:rsidR="00D0328B">
        <w:rPr>
          <w:rFonts w:cstheme="minorHAnsi"/>
          <w:color w:val="000000" w:themeColor="text1"/>
        </w:rPr>
        <w:t xml:space="preserve"> </w:t>
      </w:r>
      <w:r w:rsidR="00E036E0">
        <w:rPr>
          <w:rFonts w:cstheme="minorHAnsi"/>
          <w:color w:val="000000" w:themeColor="text1"/>
        </w:rPr>
        <w:t xml:space="preserve">– </w:t>
      </w:r>
      <w:r w:rsidR="00A8112F">
        <w:rPr>
          <w:rFonts w:cstheme="minorHAnsi"/>
          <w:color w:val="000000" w:themeColor="text1"/>
        </w:rPr>
        <w:t>namely</w:t>
      </w:r>
      <w:r w:rsidR="00E036E0">
        <w:rPr>
          <w:rFonts w:cstheme="minorHAnsi"/>
          <w:color w:val="000000" w:themeColor="text1"/>
        </w:rPr>
        <w:t xml:space="preserve">, </w:t>
      </w:r>
      <w:r w:rsidR="00312BBB">
        <w:rPr>
          <w:rFonts w:cstheme="minorHAnsi"/>
          <w:color w:val="000000" w:themeColor="text1"/>
        </w:rPr>
        <w:t xml:space="preserve">5.1 million – </w:t>
      </w:r>
      <w:r w:rsidR="00E036E0">
        <w:rPr>
          <w:rFonts w:cstheme="minorHAnsi"/>
          <w:color w:val="000000" w:themeColor="text1"/>
        </w:rPr>
        <w:t xml:space="preserve">is much lower than would have been the case, as predicted by the logistic map, if vaccines had </w:t>
      </w:r>
      <w:r w:rsidR="00312BBB">
        <w:rPr>
          <w:rFonts w:cstheme="minorHAnsi"/>
          <w:color w:val="000000" w:themeColor="text1"/>
        </w:rPr>
        <w:t>not been made available.</w:t>
      </w:r>
    </w:p>
    <w:p w14:paraId="45885232" w14:textId="58B57BC3" w:rsidR="00453FE5" w:rsidRDefault="00453FE5" w:rsidP="001772B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</w:t>
      </w:r>
    </w:p>
    <w:p w14:paraId="0E279782" w14:textId="7DBBA75C" w:rsidR="00823833" w:rsidRDefault="00823833" w:rsidP="001772B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Dr Bonasera and Dr Zheng </w:t>
      </w:r>
      <w:r w:rsidR="00D155FC">
        <w:rPr>
          <w:rFonts w:cstheme="minorHAnsi"/>
          <w:color w:val="000000" w:themeColor="text1"/>
        </w:rPr>
        <w:t>argue that these findings underscore the urgency of making vaccines available worldwide</w:t>
      </w:r>
      <w:r w:rsidR="003342B9">
        <w:rPr>
          <w:rFonts w:cstheme="minorHAnsi"/>
          <w:color w:val="000000" w:themeColor="text1"/>
        </w:rPr>
        <w:t xml:space="preserve">, and note that the sooner this is achieved, the more positive the outcomes are likely to be for </w:t>
      </w:r>
      <w:r w:rsidR="003342B9" w:rsidRPr="003342B9">
        <w:rPr>
          <w:rFonts w:cstheme="minorHAnsi"/>
          <w:color w:val="000000" w:themeColor="text1"/>
        </w:rPr>
        <w:t xml:space="preserve">children and people with medical conditions </w:t>
      </w:r>
      <w:r w:rsidR="00314B1B">
        <w:rPr>
          <w:rFonts w:cstheme="minorHAnsi"/>
          <w:color w:val="000000" w:themeColor="text1"/>
        </w:rPr>
        <w:t>who</w:t>
      </w:r>
      <w:r w:rsidR="003342B9" w:rsidRPr="003342B9">
        <w:rPr>
          <w:rFonts w:cstheme="minorHAnsi"/>
          <w:color w:val="000000" w:themeColor="text1"/>
        </w:rPr>
        <w:t xml:space="preserve"> cannot be</w:t>
      </w:r>
      <w:r w:rsidR="00314B1B">
        <w:rPr>
          <w:rFonts w:cstheme="minorHAnsi"/>
          <w:color w:val="000000" w:themeColor="text1"/>
        </w:rPr>
        <w:t xml:space="preserve"> safely</w:t>
      </w:r>
      <w:r w:rsidR="003342B9" w:rsidRPr="003342B9">
        <w:rPr>
          <w:rFonts w:cstheme="minorHAnsi"/>
          <w:color w:val="000000" w:themeColor="text1"/>
        </w:rPr>
        <w:t xml:space="preserve"> vaccinated</w:t>
      </w:r>
      <w:r w:rsidR="004F685F">
        <w:rPr>
          <w:rFonts w:cstheme="minorHAnsi"/>
          <w:color w:val="000000" w:themeColor="text1"/>
        </w:rPr>
        <w:t xml:space="preserve"> at the current time</w:t>
      </w:r>
      <w:r w:rsidR="00314B1B">
        <w:rPr>
          <w:rFonts w:cstheme="minorHAnsi"/>
          <w:color w:val="000000" w:themeColor="text1"/>
        </w:rPr>
        <w:t>. Th</w:t>
      </w:r>
      <w:r w:rsidR="00F23FB6">
        <w:rPr>
          <w:rFonts w:cstheme="minorHAnsi"/>
          <w:color w:val="000000" w:themeColor="text1"/>
        </w:rPr>
        <w:t>e</w:t>
      </w:r>
      <w:r w:rsidR="00314B1B">
        <w:rPr>
          <w:rFonts w:cstheme="minorHAnsi"/>
          <w:color w:val="000000" w:themeColor="text1"/>
        </w:rPr>
        <w:t xml:space="preserve"> urgency and necessity of this is compounded by vaccine refusal</w:t>
      </w:r>
      <w:r w:rsidR="004F685F">
        <w:rPr>
          <w:rFonts w:cstheme="minorHAnsi"/>
          <w:color w:val="000000" w:themeColor="text1"/>
        </w:rPr>
        <w:t xml:space="preserve"> by some sections of the population. </w:t>
      </w:r>
    </w:p>
    <w:p w14:paraId="0234ED7E" w14:textId="75426447" w:rsidR="00453FE5" w:rsidRDefault="00453FE5" w:rsidP="001772B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</w:t>
      </w:r>
    </w:p>
    <w:p w14:paraId="127F2DC6" w14:textId="5FF3C0B2" w:rsidR="00E042EA" w:rsidRDefault="00617A0C" w:rsidP="001772BF">
      <w:pPr>
        <w:rPr>
          <w:rFonts w:cstheme="minorHAnsi"/>
          <w:bCs/>
          <w:color w:val="000000" w:themeColor="text1"/>
        </w:rPr>
      </w:pPr>
      <w:r w:rsidRPr="00617A0C">
        <w:rPr>
          <w:rFonts w:cstheme="minorHAnsi"/>
          <w:color w:val="000000" w:themeColor="text1"/>
        </w:rPr>
        <w:t xml:space="preserve">Dr Bonasera and Dr Zheng </w:t>
      </w:r>
      <w:r>
        <w:rPr>
          <w:rFonts w:cstheme="minorHAnsi"/>
          <w:color w:val="000000" w:themeColor="text1"/>
        </w:rPr>
        <w:t xml:space="preserve">warn that </w:t>
      </w:r>
      <w:r w:rsidR="006251DF">
        <w:rPr>
          <w:rFonts w:cstheme="minorHAnsi"/>
          <w:color w:val="000000" w:themeColor="text1"/>
        </w:rPr>
        <w:t xml:space="preserve">even if widespread vaccination is achieved within an adequate timeframe, a further difficulty </w:t>
      </w:r>
      <w:r>
        <w:rPr>
          <w:rFonts w:cstheme="minorHAnsi"/>
          <w:color w:val="000000" w:themeColor="text1"/>
        </w:rPr>
        <w:t xml:space="preserve">would arise with the emergence of new, potentially more threatening, variants of COVID-19. </w:t>
      </w:r>
      <w:r w:rsidR="00357628">
        <w:rPr>
          <w:rFonts w:cstheme="minorHAnsi"/>
          <w:color w:val="000000" w:themeColor="text1"/>
        </w:rPr>
        <w:t xml:space="preserve">The Delta variant has demonstrated that herd immunity is unlikely to be achieved. </w:t>
      </w:r>
      <w:r w:rsidR="00271C89">
        <w:rPr>
          <w:rFonts w:cstheme="minorHAnsi"/>
          <w:color w:val="000000" w:themeColor="text1"/>
        </w:rPr>
        <w:t>Nonetheless, the researcher</w:t>
      </w:r>
      <w:r w:rsidR="008A5A03">
        <w:rPr>
          <w:rFonts w:cstheme="minorHAnsi"/>
          <w:color w:val="000000" w:themeColor="text1"/>
        </w:rPr>
        <w:t>s</w:t>
      </w:r>
      <w:r w:rsidR="00271C89">
        <w:rPr>
          <w:rFonts w:cstheme="minorHAnsi"/>
          <w:color w:val="000000" w:themeColor="text1"/>
        </w:rPr>
        <w:t xml:space="preserve"> provide mathematical evidence to support their argument that </w:t>
      </w:r>
      <w:r w:rsidR="005C6221" w:rsidRPr="005C6221">
        <w:rPr>
          <w:rFonts w:cstheme="minorHAnsi"/>
          <w:bCs/>
          <w:color w:val="000000" w:themeColor="text1"/>
        </w:rPr>
        <w:t>vaccines are working and</w:t>
      </w:r>
      <w:proofErr w:type="gramStart"/>
      <w:r w:rsidR="00C3586B">
        <w:rPr>
          <w:rFonts w:cstheme="minorHAnsi"/>
          <w:bCs/>
          <w:color w:val="000000" w:themeColor="text1"/>
        </w:rPr>
        <w:t>,</w:t>
      </w:r>
      <w:r w:rsidR="005C6221" w:rsidRPr="005C6221">
        <w:rPr>
          <w:rFonts w:cstheme="minorHAnsi"/>
          <w:bCs/>
          <w:color w:val="000000" w:themeColor="text1"/>
        </w:rPr>
        <w:t xml:space="preserve"> in particular</w:t>
      </w:r>
      <w:r w:rsidR="00271C89">
        <w:rPr>
          <w:rFonts w:cstheme="minorHAnsi"/>
          <w:bCs/>
          <w:color w:val="000000" w:themeColor="text1"/>
        </w:rPr>
        <w:t>,</w:t>
      </w:r>
      <w:r w:rsidR="005C6221" w:rsidRPr="005C6221">
        <w:rPr>
          <w:rFonts w:cstheme="minorHAnsi"/>
          <w:bCs/>
          <w:color w:val="000000" w:themeColor="text1"/>
        </w:rPr>
        <w:t xml:space="preserve"> </w:t>
      </w:r>
      <w:r w:rsidR="00C3586B">
        <w:rPr>
          <w:rFonts w:cstheme="minorHAnsi"/>
          <w:bCs/>
          <w:color w:val="000000" w:themeColor="text1"/>
        </w:rPr>
        <w:t>that</w:t>
      </w:r>
      <w:proofErr w:type="gramEnd"/>
      <w:r w:rsidR="00C3586B">
        <w:rPr>
          <w:rFonts w:cstheme="minorHAnsi"/>
          <w:bCs/>
          <w:color w:val="000000" w:themeColor="text1"/>
        </w:rPr>
        <w:t xml:space="preserve"> </w:t>
      </w:r>
      <w:r w:rsidR="005C6221" w:rsidRPr="005C6221">
        <w:rPr>
          <w:rFonts w:cstheme="minorHAnsi"/>
          <w:bCs/>
          <w:color w:val="000000" w:themeColor="text1"/>
        </w:rPr>
        <w:t xml:space="preserve">the approach used in the UK </w:t>
      </w:r>
      <w:r w:rsidR="00271C89">
        <w:rPr>
          <w:rFonts w:cstheme="minorHAnsi"/>
          <w:bCs/>
          <w:color w:val="000000" w:themeColor="text1"/>
        </w:rPr>
        <w:t>is</w:t>
      </w:r>
      <w:r w:rsidR="005C6221" w:rsidRPr="005C6221">
        <w:rPr>
          <w:rFonts w:cstheme="minorHAnsi"/>
          <w:bCs/>
          <w:color w:val="000000" w:themeColor="text1"/>
        </w:rPr>
        <w:t xml:space="preserve"> the most e</w:t>
      </w:r>
      <w:r w:rsidR="00271C89">
        <w:rPr>
          <w:rFonts w:cstheme="minorHAnsi"/>
          <w:bCs/>
          <w:color w:val="000000" w:themeColor="text1"/>
        </w:rPr>
        <w:t>ff</w:t>
      </w:r>
      <w:r w:rsidR="005C6221" w:rsidRPr="005C6221">
        <w:rPr>
          <w:rFonts w:cstheme="minorHAnsi"/>
          <w:bCs/>
          <w:color w:val="000000" w:themeColor="text1"/>
        </w:rPr>
        <w:t>ective</w:t>
      </w:r>
      <w:r w:rsidR="002706F8">
        <w:rPr>
          <w:rFonts w:cstheme="minorHAnsi"/>
          <w:bCs/>
          <w:color w:val="000000" w:themeColor="text1"/>
        </w:rPr>
        <w:t xml:space="preserve"> probably due to the initial fast vaccination rate </w:t>
      </w:r>
      <w:r w:rsidR="003F3010">
        <w:rPr>
          <w:rFonts w:cstheme="minorHAnsi"/>
          <w:bCs/>
          <w:color w:val="000000" w:themeColor="text1"/>
        </w:rPr>
        <w:t xml:space="preserve">predominantly </w:t>
      </w:r>
      <w:r w:rsidR="002706F8">
        <w:rPr>
          <w:rFonts w:cstheme="minorHAnsi"/>
          <w:bCs/>
          <w:color w:val="000000" w:themeColor="text1"/>
        </w:rPr>
        <w:t>using the AstraZeneca vaccine.</w:t>
      </w:r>
      <w:r w:rsidR="001E6E99">
        <w:rPr>
          <w:rFonts w:cstheme="minorHAnsi"/>
          <w:bCs/>
          <w:color w:val="000000" w:themeColor="text1"/>
        </w:rPr>
        <w:t xml:space="preserve"> This is particularly relevant since this vaccine is rather cheap to produce and distribute </w:t>
      </w:r>
      <w:r w:rsidR="001C5C64">
        <w:rPr>
          <w:rFonts w:cstheme="minorHAnsi"/>
          <w:bCs/>
          <w:color w:val="000000" w:themeColor="text1"/>
        </w:rPr>
        <w:t>thus affordable for third world countries.</w:t>
      </w:r>
    </w:p>
    <w:p w14:paraId="32289149" w14:textId="57593622" w:rsidR="008A5A03" w:rsidRDefault="00357628" w:rsidP="001772B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</w:t>
      </w:r>
    </w:p>
    <w:p w14:paraId="230EFAFA" w14:textId="30D6A6EE" w:rsidR="00422030" w:rsidRDefault="00583D5C" w:rsidP="001772BF">
      <w:pPr>
        <w:rPr>
          <w:rFonts w:cstheme="minorHAnsi"/>
          <w:color w:val="000000" w:themeColor="text1"/>
        </w:rPr>
      </w:pPr>
      <w:r w:rsidRPr="00617A0C">
        <w:rPr>
          <w:rFonts w:cstheme="minorHAnsi"/>
          <w:color w:val="000000" w:themeColor="text1"/>
        </w:rPr>
        <w:t>Dr Bonasera and Dr Zheng</w:t>
      </w:r>
      <w:r>
        <w:rPr>
          <w:rFonts w:cstheme="minorHAnsi"/>
          <w:color w:val="000000" w:themeColor="text1"/>
        </w:rPr>
        <w:t xml:space="preserve">’s elegant and complex modelling </w:t>
      </w:r>
      <w:r w:rsidR="001772BF">
        <w:rPr>
          <w:rFonts w:cstheme="minorHAnsi"/>
          <w:color w:val="000000" w:themeColor="text1"/>
        </w:rPr>
        <w:t>provides evidence</w:t>
      </w:r>
      <w:r>
        <w:rPr>
          <w:rFonts w:cstheme="minorHAnsi"/>
          <w:color w:val="000000" w:themeColor="text1"/>
        </w:rPr>
        <w:t xml:space="preserve"> that</w:t>
      </w:r>
      <w:r w:rsidR="00B162B3">
        <w:rPr>
          <w:rFonts w:cstheme="minorHAnsi"/>
          <w:color w:val="000000" w:themeColor="text1"/>
        </w:rPr>
        <w:t>, as the result of</w:t>
      </w:r>
      <w:r>
        <w:rPr>
          <w:rFonts w:cstheme="minorHAnsi"/>
          <w:color w:val="000000" w:themeColor="text1"/>
        </w:rPr>
        <w:t xml:space="preserve"> </w:t>
      </w:r>
      <w:r w:rsidR="001772BF">
        <w:rPr>
          <w:rFonts w:cstheme="minorHAnsi"/>
          <w:color w:val="000000" w:themeColor="text1"/>
        </w:rPr>
        <w:t>vaccination strategies to date</w:t>
      </w:r>
      <w:r w:rsidR="00B162B3">
        <w:rPr>
          <w:rFonts w:cstheme="minorHAnsi"/>
          <w:color w:val="000000" w:themeColor="text1"/>
        </w:rPr>
        <w:t xml:space="preserve">, </w:t>
      </w:r>
      <w:r w:rsidR="001772BF">
        <w:rPr>
          <w:rFonts w:cstheme="minorHAnsi"/>
          <w:color w:val="000000" w:themeColor="text1"/>
        </w:rPr>
        <w:t xml:space="preserve">the probability of death </w:t>
      </w:r>
      <w:r w:rsidR="00D71BF3">
        <w:rPr>
          <w:rFonts w:cstheme="minorHAnsi"/>
          <w:color w:val="000000" w:themeColor="text1"/>
        </w:rPr>
        <w:t xml:space="preserve">arising from COVID-19 </w:t>
      </w:r>
      <w:r w:rsidR="00B162B3">
        <w:rPr>
          <w:rFonts w:cstheme="minorHAnsi"/>
          <w:color w:val="000000" w:themeColor="text1"/>
        </w:rPr>
        <w:t xml:space="preserve">has </w:t>
      </w:r>
      <w:r w:rsidR="001772BF" w:rsidRPr="001772BF">
        <w:rPr>
          <w:rFonts w:cstheme="minorHAnsi"/>
          <w:color w:val="000000" w:themeColor="text1"/>
        </w:rPr>
        <w:t>been largely reduced</w:t>
      </w:r>
      <w:r w:rsidR="0028143A">
        <w:rPr>
          <w:rFonts w:cstheme="minorHAnsi"/>
          <w:color w:val="000000" w:themeColor="text1"/>
        </w:rPr>
        <w:t xml:space="preserve">, </w:t>
      </w:r>
      <w:r w:rsidR="00D71BF3">
        <w:rPr>
          <w:rFonts w:cstheme="minorHAnsi"/>
          <w:color w:val="000000" w:themeColor="text1"/>
        </w:rPr>
        <w:t>aff</w:t>
      </w:r>
      <w:r w:rsidR="001772BF" w:rsidRPr="001772BF">
        <w:rPr>
          <w:rFonts w:cstheme="minorHAnsi"/>
          <w:color w:val="000000" w:themeColor="text1"/>
        </w:rPr>
        <w:t>ect</w:t>
      </w:r>
      <w:r w:rsidR="0028143A">
        <w:rPr>
          <w:rFonts w:cstheme="minorHAnsi"/>
          <w:color w:val="000000" w:themeColor="text1"/>
        </w:rPr>
        <w:t>ing</w:t>
      </w:r>
      <w:r w:rsidR="001772BF" w:rsidRPr="001772BF">
        <w:rPr>
          <w:rFonts w:cstheme="minorHAnsi"/>
          <w:color w:val="000000" w:themeColor="text1"/>
        </w:rPr>
        <w:t xml:space="preserve"> almost exclusively th</w:t>
      </w:r>
      <w:r w:rsidR="00D71BF3">
        <w:rPr>
          <w:rFonts w:cstheme="minorHAnsi"/>
          <w:color w:val="000000" w:themeColor="text1"/>
        </w:rPr>
        <w:t>ose who remain</w:t>
      </w:r>
      <w:r w:rsidR="001772BF" w:rsidRPr="001772BF">
        <w:rPr>
          <w:rFonts w:cstheme="minorHAnsi"/>
          <w:color w:val="000000" w:themeColor="text1"/>
        </w:rPr>
        <w:t xml:space="preserve"> unvaccinated</w:t>
      </w:r>
      <w:r w:rsidR="00D71BF3">
        <w:rPr>
          <w:rFonts w:cstheme="minorHAnsi"/>
          <w:color w:val="000000" w:themeColor="text1"/>
        </w:rPr>
        <w:t>.</w:t>
      </w:r>
      <w:r w:rsidR="00C17A86">
        <w:rPr>
          <w:rFonts w:cstheme="minorHAnsi"/>
          <w:color w:val="000000" w:themeColor="text1"/>
        </w:rPr>
        <w:t xml:space="preserve"> </w:t>
      </w:r>
    </w:p>
    <w:p w14:paraId="60B0DFD9" w14:textId="77777777" w:rsidR="00422030" w:rsidRDefault="00422030" w:rsidP="001772B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..</w:t>
      </w:r>
    </w:p>
    <w:p w14:paraId="55ADE223" w14:textId="37075DF3" w:rsidR="00357628" w:rsidRDefault="00422030" w:rsidP="001772B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Looking to the future, </w:t>
      </w:r>
      <w:r w:rsidR="0028143A">
        <w:rPr>
          <w:rFonts w:cstheme="minorHAnsi"/>
          <w:color w:val="000000" w:themeColor="text1"/>
        </w:rPr>
        <w:t>the researchers remind us of the</w:t>
      </w:r>
      <w:r w:rsidR="00C17A86">
        <w:rPr>
          <w:rFonts w:cstheme="minorHAnsi"/>
          <w:color w:val="000000" w:themeColor="text1"/>
        </w:rPr>
        <w:t xml:space="preserve"> need to bear in mind th</w:t>
      </w:r>
      <w:r w:rsidR="00F44A0F">
        <w:rPr>
          <w:rFonts w:cstheme="minorHAnsi"/>
          <w:color w:val="000000" w:themeColor="text1"/>
        </w:rPr>
        <w:t xml:space="preserve">e potential loss of vaccine efficacy with time, and the </w:t>
      </w:r>
      <w:r w:rsidR="0028143A">
        <w:rPr>
          <w:rFonts w:cstheme="minorHAnsi"/>
          <w:color w:val="000000" w:themeColor="text1"/>
        </w:rPr>
        <w:t xml:space="preserve">potential </w:t>
      </w:r>
      <w:r w:rsidR="00F44A0F">
        <w:rPr>
          <w:rFonts w:cstheme="minorHAnsi"/>
          <w:color w:val="000000" w:themeColor="text1"/>
        </w:rPr>
        <w:t>need for additional dos</w:t>
      </w:r>
      <w:r w:rsidR="00040B63">
        <w:rPr>
          <w:rFonts w:cstheme="minorHAnsi"/>
          <w:color w:val="000000" w:themeColor="text1"/>
        </w:rPr>
        <w:t>ing</w:t>
      </w:r>
      <w:r w:rsidR="00D067AF">
        <w:rPr>
          <w:rFonts w:cstheme="minorHAnsi"/>
          <w:color w:val="000000" w:themeColor="text1"/>
        </w:rPr>
        <w:t xml:space="preserve"> to compensate for this</w:t>
      </w:r>
      <w:r w:rsidR="00F44A0F">
        <w:rPr>
          <w:rFonts w:cstheme="minorHAnsi"/>
          <w:color w:val="000000" w:themeColor="text1"/>
        </w:rPr>
        <w:t xml:space="preserve">. </w:t>
      </w:r>
      <w:r w:rsidR="0028143A">
        <w:rPr>
          <w:rFonts w:cstheme="minorHAnsi"/>
          <w:color w:val="000000" w:themeColor="text1"/>
        </w:rPr>
        <w:t xml:space="preserve">On this issue, </w:t>
      </w:r>
      <w:r w:rsidR="0028143A" w:rsidRPr="00617A0C">
        <w:rPr>
          <w:rFonts w:cstheme="minorHAnsi"/>
          <w:color w:val="000000" w:themeColor="text1"/>
        </w:rPr>
        <w:t>Dr Bonasera and Dr Zheng</w:t>
      </w:r>
      <w:r w:rsidR="0028143A">
        <w:rPr>
          <w:rFonts w:cstheme="minorHAnsi"/>
          <w:color w:val="000000" w:themeColor="text1"/>
        </w:rPr>
        <w:t xml:space="preserve"> </w:t>
      </w:r>
      <w:r w:rsidR="00821B6E">
        <w:rPr>
          <w:rFonts w:cstheme="minorHAnsi"/>
          <w:color w:val="000000" w:themeColor="text1"/>
        </w:rPr>
        <w:t xml:space="preserve">point to the utility of </w:t>
      </w:r>
      <w:r w:rsidR="00C333D5">
        <w:rPr>
          <w:rFonts w:cstheme="minorHAnsi"/>
          <w:color w:val="000000" w:themeColor="text1"/>
        </w:rPr>
        <w:t>excluding individuals who can be confirmed to already carry sufficient antibodies</w:t>
      </w:r>
      <w:r w:rsidR="00D067AF">
        <w:rPr>
          <w:rFonts w:cstheme="minorHAnsi"/>
          <w:color w:val="000000" w:themeColor="text1"/>
        </w:rPr>
        <w:t xml:space="preserve"> via blood testing</w:t>
      </w:r>
      <w:r w:rsidR="00C333D5">
        <w:rPr>
          <w:rFonts w:cstheme="minorHAnsi"/>
          <w:color w:val="000000" w:themeColor="text1"/>
        </w:rPr>
        <w:t xml:space="preserve">. </w:t>
      </w:r>
    </w:p>
    <w:p w14:paraId="4D8505EE" w14:textId="73E8A7C5" w:rsidR="00AD620F" w:rsidRDefault="00AD620F" w:rsidP="00D81C7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Further work could also usefully consider the </w:t>
      </w:r>
      <w:r w:rsidR="00D81C79">
        <w:rPr>
          <w:rFonts w:cstheme="minorHAnsi"/>
          <w:color w:val="000000" w:themeColor="text1"/>
        </w:rPr>
        <w:t>effects of diff</w:t>
      </w:r>
      <w:r w:rsidR="00D81C79" w:rsidRPr="00D81C79">
        <w:rPr>
          <w:rFonts w:cstheme="minorHAnsi"/>
          <w:color w:val="000000" w:themeColor="text1"/>
        </w:rPr>
        <w:t xml:space="preserve">erent vaccine types </w:t>
      </w:r>
      <w:r w:rsidR="00D81C79">
        <w:rPr>
          <w:rFonts w:cstheme="minorHAnsi"/>
          <w:color w:val="000000" w:themeColor="text1"/>
        </w:rPr>
        <w:t xml:space="preserve">to inform the development of </w:t>
      </w:r>
      <w:r w:rsidR="00C05F95">
        <w:rPr>
          <w:rFonts w:cstheme="minorHAnsi"/>
          <w:color w:val="000000" w:themeColor="text1"/>
        </w:rPr>
        <w:t>additional</w:t>
      </w:r>
      <w:r w:rsidR="00D81C79" w:rsidRPr="00D81C79">
        <w:rPr>
          <w:rFonts w:cstheme="minorHAnsi"/>
          <w:color w:val="000000" w:themeColor="text1"/>
        </w:rPr>
        <w:t xml:space="preserve"> vaccines </w:t>
      </w:r>
      <w:r w:rsidR="00B128CA">
        <w:rPr>
          <w:rFonts w:cstheme="minorHAnsi"/>
          <w:color w:val="000000" w:themeColor="text1"/>
        </w:rPr>
        <w:t xml:space="preserve">to confront new variants of COVID-19 </w:t>
      </w:r>
      <w:r w:rsidR="00C05F95">
        <w:rPr>
          <w:rFonts w:cstheme="minorHAnsi"/>
          <w:color w:val="000000" w:themeColor="text1"/>
        </w:rPr>
        <w:t>if they emerge.</w:t>
      </w:r>
    </w:p>
    <w:p w14:paraId="25232068" w14:textId="2B4E806D" w:rsidR="00530E7E" w:rsidRDefault="00530E7E" w:rsidP="00D81C7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</w:t>
      </w:r>
    </w:p>
    <w:p w14:paraId="6338074C" w14:textId="79AE4820" w:rsidR="00D71BF3" w:rsidRDefault="00E6259F" w:rsidP="001772BF">
      <w:pPr>
        <w:rPr>
          <w:rFonts w:cstheme="minorHAnsi"/>
          <w:color w:val="000000" w:themeColor="text1"/>
        </w:rPr>
      </w:pPr>
      <w:r w:rsidRPr="00617A0C">
        <w:rPr>
          <w:rFonts w:cstheme="minorHAnsi"/>
          <w:color w:val="000000" w:themeColor="text1"/>
        </w:rPr>
        <w:t>Dr Bonasera and Dr Zheng</w:t>
      </w:r>
      <w:r>
        <w:rPr>
          <w:rFonts w:cstheme="minorHAnsi"/>
          <w:color w:val="000000" w:themeColor="text1"/>
        </w:rPr>
        <w:t xml:space="preserve"> conclude with the </w:t>
      </w:r>
      <w:r w:rsidR="00D067AF">
        <w:rPr>
          <w:rFonts w:cstheme="minorHAnsi"/>
          <w:color w:val="000000" w:themeColor="text1"/>
        </w:rPr>
        <w:t xml:space="preserve">observation that testing positive </w:t>
      </w:r>
      <w:r w:rsidR="000B6A75">
        <w:rPr>
          <w:rFonts w:cstheme="minorHAnsi"/>
          <w:color w:val="000000" w:themeColor="text1"/>
        </w:rPr>
        <w:t xml:space="preserve">for COVID-19 at some stage is a high probability for </w:t>
      </w:r>
      <w:proofErr w:type="gramStart"/>
      <w:r w:rsidR="000B6A75">
        <w:rPr>
          <w:rFonts w:cstheme="minorHAnsi"/>
          <w:color w:val="000000" w:themeColor="text1"/>
        </w:rPr>
        <w:t>each and every</w:t>
      </w:r>
      <w:proofErr w:type="gramEnd"/>
      <w:r w:rsidR="000B6A75">
        <w:rPr>
          <w:rFonts w:cstheme="minorHAnsi"/>
          <w:color w:val="000000" w:themeColor="text1"/>
        </w:rPr>
        <w:t xml:space="preserve"> one of us. Given this probability, and the proven efficacy of vaccines in dramatically reducing the </w:t>
      </w:r>
      <w:r w:rsidR="009764B7">
        <w:rPr>
          <w:rFonts w:cstheme="minorHAnsi"/>
          <w:color w:val="000000" w:themeColor="text1"/>
        </w:rPr>
        <w:t xml:space="preserve">risk of death, they note the </w:t>
      </w:r>
      <w:r w:rsidR="000C5789">
        <w:rPr>
          <w:rFonts w:cstheme="minorHAnsi"/>
          <w:color w:val="000000" w:themeColor="text1"/>
        </w:rPr>
        <w:t xml:space="preserve">clear </w:t>
      </w:r>
      <w:r w:rsidR="009764B7">
        <w:rPr>
          <w:rFonts w:cstheme="minorHAnsi"/>
          <w:color w:val="000000" w:themeColor="text1"/>
        </w:rPr>
        <w:t xml:space="preserve">necessity of </w:t>
      </w:r>
      <w:r w:rsidR="00C02B27">
        <w:rPr>
          <w:rFonts w:cstheme="minorHAnsi"/>
          <w:color w:val="000000" w:themeColor="text1"/>
        </w:rPr>
        <w:t xml:space="preserve">being vaccinated </w:t>
      </w:r>
      <w:r w:rsidR="00001F9A">
        <w:rPr>
          <w:rFonts w:cstheme="minorHAnsi"/>
          <w:color w:val="000000" w:themeColor="text1"/>
        </w:rPr>
        <w:t xml:space="preserve">to ensure that we are </w:t>
      </w:r>
      <w:r w:rsidR="000C5789">
        <w:rPr>
          <w:rFonts w:cstheme="minorHAnsi"/>
          <w:color w:val="000000" w:themeColor="text1"/>
        </w:rPr>
        <w:t xml:space="preserve">both </w:t>
      </w:r>
      <w:r w:rsidR="00001F9A">
        <w:rPr>
          <w:rFonts w:cstheme="minorHAnsi"/>
          <w:color w:val="000000" w:themeColor="text1"/>
        </w:rPr>
        <w:t xml:space="preserve">ready and able to face </w:t>
      </w:r>
      <w:r w:rsidR="005A5493">
        <w:rPr>
          <w:rFonts w:cstheme="minorHAnsi"/>
          <w:color w:val="000000" w:themeColor="text1"/>
        </w:rPr>
        <w:t xml:space="preserve">– </w:t>
      </w:r>
      <w:r w:rsidR="00001F9A">
        <w:rPr>
          <w:rFonts w:cstheme="minorHAnsi"/>
          <w:color w:val="000000" w:themeColor="text1"/>
        </w:rPr>
        <w:t>and</w:t>
      </w:r>
      <w:r w:rsidR="00C02B27">
        <w:rPr>
          <w:rFonts w:cstheme="minorHAnsi"/>
          <w:color w:val="000000" w:themeColor="text1"/>
        </w:rPr>
        <w:t xml:space="preserve"> </w:t>
      </w:r>
      <w:r w:rsidR="000C5789">
        <w:rPr>
          <w:rFonts w:cstheme="minorHAnsi"/>
          <w:color w:val="000000" w:themeColor="text1"/>
        </w:rPr>
        <w:t xml:space="preserve">ultimately </w:t>
      </w:r>
      <w:r w:rsidR="005A5493">
        <w:rPr>
          <w:rFonts w:cstheme="minorHAnsi"/>
          <w:color w:val="000000" w:themeColor="text1"/>
        </w:rPr>
        <w:t xml:space="preserve">– </w:t>
      </w:r>
      <w:r w:rsidR="00C02B27">
        <w:rPr>
          <w:rFonts w:cstheme="minorHAnsi"/>
          <w:color w:val="000000" w:themeColor="text1"/>
        </w:rPr>
        <w:t>overcome this global challenge.</w:t>
      </w:r>
      <w:r w:rsidR="00460230">
        <w:rPr>
          <w:rFonts w:cstheme="minorHAnsi"/>
          <w:color w:val="000000" w:themeColor="text1"/>
        </w:rPr>
        <w:t xml:space="preserve"> Their findings and recom</w:t>
      </w:r>
      <w:r w:rsidR="00824AAC">
        <w:rPr>
          <w:rFonts w:cstheme="minorHAnsi"/>
          <w:color w:val="000000" w:themeColor="text1"/>
        </w:rPr>
        <w:t>m</w:t>
      </w:r>
      <w:r w:rsidR="00460230">
        <w:rPr>
          <w:rFonts w:cstheme="minorHAnsi"/>
          <w:color w:val="000000" w:themeColor="text1"/>
        </w:rPr>
        <w:t>endations are unchanged even after the occurrence of the new Omicron variant.</w:t>
      </w:r>
    </w:p>
    <w:p w14:paraId="056E12AC" w14:textId="77777777" w:rsidR="00E6259F" w:rsidRPr="00E75E83" w:rsidRDefault="00E6259F" w:rsidP="001772BF">
      <w:pPr>
        <w:rPr>
          <w:rFonts w:cstheme="minorHAnsi"/>
          <w:color w:val="000000" w:themeColor="text1"/>
        </w:rPr>
      </w:pPr>
    </w:p>
    <w:p w14:paraId="1BFF9071" w14:textId="413B4AF5" w:rsidR="00CF48C7" w:rsidRDefault="00AD3AEE" w:rsidP="001772BF">
      <w:r w:rsidRPr="00975DB3">
        <w:t xml:space="preserve">This </w:t>
      </w:r>
      <w:proofErr w:type="spellStart"/>
      <w:r w:rsidRPr="00975DB3">
        <w:t>SciPod</w:t>
      </w:r>
      <w:proofErr w:type="spellEnd"/>
      <w:r w:rsidRPr="00975DB3">
        <w:t xml:space="preserve"> is a summary of the paper ‘</w:t>
      </w:r>
      <w:r w:rsidR="00702FAE">
        <w:t xml:space="preserve">Controlling the </w:t>
      </w:r>
      <w:r w:rsidR="008B70FF">
        <w:t>W</w:t>
      </w:r>
      <w:r w:rsidR="00702FAE">
        <w:t xml:space="preserve">orldwide </w:t>
      </w:r>
      <w:r w:rsidR="008B70FF">
        <w:t>c</w:t>
      </w:r>
      <w:r w:rsidR="00702FAE">
        <w:t xml:space="preserve">haotic </w:t>
      </w:r>
      <w:r w:rsidR="008B70FF">
        <w:t>S</w:t>
      </w:r>
      <w:r w:rsidR="00702FAE">
        <w:t>preading of COVID-19</w:t>
      </w:r>
      <w:r w:rsidR="008B70FF">
        <w:t xml:space="preserve"> t</w:t>
      </w:r>
      <w:r w:rsidR="00702FAE">
        <w:t xml:space="preserve">hrough </w:t>
      </w:r>
      <w:r w:rsidR="008B70FF">
        <w:t>V</w:t>
      </w:r>
      <w:r w:rsidR="00702FAE">
        <w:t>accinations</w:t>
      </w:r>
      <w:r w:rsidRPr="00975DB3">
        <w:t xml:space="preserve">’, </w:t>
      </w:r>
      <w:r w:rsidR="00C3717C">
        <w:t>published in</w:t>
      </w:r>
      <w:r w:rsidR="000F1946">
        <w:t xml:space="preserve"> </w:t>
      </w:r>
      <w:r w:rsidR="00B42AA7">
        <w:t xml:space="preserve">the </w:t>
      </w:r>
      <w:r w:rsidR="000F1946">
        <w:t xml:space="preserve">Journal </w:t>
      </w:r>
      <w:r w:rsidR="00DF1CCE">
        <w:t xml:space="preserve">of </w:t>
      </w:r>
      <w:r w:rsidR="000F1946">
        <w:t>Modern Physics</w:t>
      </w:r>
      <w:r w:rsidR="00B42AA7">
        <w:t xml:space="preserve">. DOI: </w:t>
      </w:r>
      <w:r w:rsidR="00FD36C6" w:rsidRPr="00FD36C6">
        <w:t>10.4236/jmp.2022.131001.</w:t>
      </w:r>
    </w:p>
    <w:p w14:paraId="182993A6" w14:textId="77777777" w:rsidR="00960ABD" w:rsidRDefault="00960ABD" w:rsidP="00960ABD">
      <w:r>
        <w:t>For additional reading, see:</w:t>
      </w:r>
    </w:p>
    <w:p w14:paraId="0E120A12" w14:textId="44815AF6" w:rsidR="00960ABD" w:rsidRPr="00975DB3" w:rsidRDefault="00242813" w:rsidP="00960ABD">
      <w:hyperlink r:id="rId8" w:history="1">
        <w:r w:rsidR="00960ABD" w:rsidRPr="00404055">
          <w:rPr>
            <w:rStyle w:val="Hyperlink"/>
            <w:rFonts w:ascii="Calibri" w:hAnsi="Calibri" w:cs="Calibri"/>
          </w:rPr>
          <w:t>https://www.frontiersin.org/articles/10.3389/fphy.2020.00171/full</w:t>
        </w:r>
      </w:hyperlink>
      <w:r w:rsidR="00960ABD" w:rsidRPr="00601D26">
        <w:rPr>
          <w:rFonts w:ascii="Calibri" w:hAnsi="Calibri" w:cs="Calibri"/>
        </w:rPr>
        <w:t xml:space="preserve"> </w:t>
      </w:r>
      <w:hyperlink r:id="rId9" w:history="1">
        <w:r w:rsidR="00960ABD" w:rsidRPr="00601D26">
          <w:rPr>
            <w:rStyle w:val="Hyperlink"/>
            <w:rFonts w:ascii="Calibri" w:hAnsi="Calibri" w:cs="Calibri"/>
          </w:rPr>
          <w:t>https://link.springer.com/article/10.1140%2Fepjp%2Fs13360-020-00494-6</w:t>
        </w:r>
      </w:hyperlink>
      <w:r w:rsidR="00960ABD">
        <w:rPr>
          <w:rFonts w:ascii="Calibri" w:hAnsi="Calibri" w:cs="Calibri"/>
        </w:rPr>
        <w:t xml:space="preserve"> </w:t>
      </w:r>
      <w:hyperlink r:id="rId10" w:history="1">
        <w:r w:rsidR="00960ABD" w:rsidRPr="00601D26">
          <w:rPr>
            <w:rStyle w:val="Hyperlink"/>
            <w:rFonts w:ascii="Calibri" w:hAnsi="Calibri" w:cs="Calibri"/>
            <w:lang w:val="en-US"/>
          </w:rPr>
          <w:t>https://link.springer.com/article/10.1140%2Fepjp%2Fs13360-020-00811-z</w:t>
        </w:r>
      </w:hyperlink>
      <w:r w:rsidR="00960ABD" w:rsidRPr="00975DB3">
        <w:t xml:space="preserve"> </w:t>
      </w:r>
    </w:p>
    <w:p w14:paraId="430B2FEC" w14:textId="77777777" w:rsidR="00960ABD" w:rsidRDefault="00960ABD" w:rsidP="001772BF"/>
    <w:p w14:paraId="6F448A70" w14:textId="5E008D86" w:rsidR="006A4B68" w:rsidRPr="00AD3AEE" w:rsidRDefault="00E042EA" w:rsidP="001772BF">
      <w:r w:rsidRPr="00975DB3">
        <w:lastRenderedPageBreak/>
        <w:t xml:space="preserve">For further information, you can visit </w:t>
      </w:r>
      <w:r w:rsidR="00834B82" w:rsidRPr="00834B82">
        <w:t>https://cyclotron.tamu.edu/education/faculty/</w:t>
      </w:r>
      <w:r w:rsidRPr="00975DB3">
        <w:t xml:space="preserve"> or connect with </w:t>
      </w:r>
      <w:r w:rsidR="006326CD" w:rsidRPr="006326CD">
        <w:t xml:space="preserve">Aldo Bonasera </w:t>
      </w:r>
      <w:r w:rsidRPr="00975DB3">
        <w:t xml:space="preserve">at </w:t>
      </w:r>
      <w:r w:rsidR="00A32B5A" w:rsidRPr="00A32B5A">
        <w:t>abonasera@comp.tamu.edu</w:t>
      </w:r>
    </w:p>
    <w:sectPr w:rsidR="006A4B68" w:rsidRPr="00AD3AE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350A" w14:textId="77777777" w:rsidR="005B454C" w:rsidRDefault="005B454C" w:rsidP="006A4B68">
      <w:pPr>
        <w:spacing w:after="0" w:line="240" w:lineRule="auto"/>
      </w:pPr>
      <w:r>
        <w:separator/>
      </w:r>
    </w:p>
  </w:endnote>
  <w:endnote w:type="continuationSeparator" w:id="0">
    <w:p w14:paraId="74A905E3" w14:textId="77777777" w:rsidR="005B454C" w:rsidRDefault="005B454C" w:rsidP="006A4B68">
      <w:pPr>
        <w:spacing w:after="0" w:line="240" w:lineRule="auto"/>
      </w:pPr>
      <w:r>
        <w:continuationSeparator/>
      </w:r>
    </w:p>
  </w:endnote>
  <w:endnote w:type="continuationNotice" w:id="1">
    <w:p w14:paraId="10C323AF" w14:textId="77777777" w:rsidR="005B454C" w:rsidRDefault="005B45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1E6E99" w:rsidRPr="006A4B68" w:rsidRDefault="001E6E99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1E6E99" w:rsidRDefault="001E6E99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92DC" w14:textId="77777777" w:rsidR="005B454C" w:rsidRDefault="005B454C" w:rsidP="006A4B68">
      <w:pPr>
        <w:spacing w:after="0" w:line="240" w:lineRule="auto"/>
      </w:pPr>
      <w:r>
        <w:separator/>
      </w:r>
    </w:p>
  </w:footnote>
  <w:footnote w:type="continuationSeparator" w:id="0">
    <w:p w14:paraId="30E5B87F" w14:textId="77777777" w:rsidR="005B454C" w:rsidRDefault="005B454C" w:rsidP="006A4B68">
      <w:pPr>
        <w:spacing w:after="0" w:line="240" w:lineRule="auto"/>
      </w:pPr>
      <w:r>
        <w:continuationSeparator/>
      </w:r>
    </w:p>
  </w:footnote>
  <w:footnote w:type="continuationNotice" w:id="1">
    <w:p w14:paraId="72604BA9" w14:textId="77777777" w:rsidR="005B454C" w:rsidRDefault="005B45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1E6E99" w:rsidRDefault="00242813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1E6E99" w:rsidRDefault="00242813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1E6E99" w:rsidRDefault="00242813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zS2ABImFpYGpko6SsGpxcWZ+XkgBYYGtQBU+93lLQAAAA=="/>
  </w:docVars>
  <w:rsids>
    <w:rsidRoot w:val="006A58D3"/>
    <w:rsid w:val="0000024A"/>
    <w:rsid w:val="00001F9A"/>
    <w:rsid w:val="00005581"/>
    <w:rsid w:val="0000653F"/>
    <w:rsid w:val="000117FC"/>
    <w:rsid w:val="00011B67"/>
    <w:rsid w:val="00012791"/>
    <w:rsid w:val="00012CF2"/>
    <w:rsid w:val="00014658"/>
    <w:rsid w:val="00016183"/>
    <w:rsid w:val="00016A6D"/>
    <w:rsid w:val="0001735C"/>
    <w:rsid w:val="00020239"/>
    <w:rsid w:val="00021077"/>
    <w:rsid w:val="00021891"/>
    <w:rsid w:val="00027962"/>
    <w:rsid w:val="00033596"/>
    <w:rsid w:val="00036452"/>
    <w:rsid w:val="000364DE"/>
    <w:rsid w:val="000409F0"/>
    <w:rsid w:val="00040B63"/>
    <w:rsid w:val="00040BE4"/>
    <w:rsid w:val="000430C3"/>
    <w:rsid w:val="000439D5"/>
    <w:rsid w:val="000443E9"/>
    <w:rsid w:val="00044A12"/>
    <w:rsid w:val="000533CE"/>
    <w:rsid w:val="000607B7"/>
    <w:rsid w:val="00061864"/>
    <w:rsid w:val="00063F62"/>
    <w:rsid w:val="00064D38"/>
    <w:rsid w:val="00066233"/>
    <w:rsid w:val="00066EDD"/>
    <w:rsid w:val="000725F7"/>
    <w:rsid w:val="000805B8"/>
    <w:rsid w:val="0008359D"/>
    <w:rsid w:val="00083FD7"/>
    <w:rsid w:val="00085467"/>
    <w:rsid w:val="00092DA1"/>
    <w:rsid w:val="00097477"/>
    <w:rsid w:val="000A0200"/>
    <w:rsid w:val="000A73BA"/>
    <w:rsid w:val="000B12D4"/>
    <w:rsid w:val="000B38B1"/>
    <w:rsid w:val="000B57BB"/>
    <w:rsid w:val="000B67F0"/>
    <w:rsid w:val="000B6A75"/>
    <w:rsid w:val="000C2371"/>
    <w:rsid w:val="000C4E06"/>
    <w:rsid w:val="000C5789"/>
    <w:rsid w:val="000D2BF7"/>
    <w:rsid w:val="000D3E25"/>
    <w:rsid w:val="000E2667"/>
    <w:rsid w:val="000E2689"/>
    <w:rsid w:val="000F1946"/>
    <w:rsid w:val="00100FDA"/>
    <w:rsid w:val="001039AB"/>
    <w:rsid w:val="00105A32"/>
    <w:rsid w:val="00114C54"/>
    <w:rsid w:val="00114FA1"/>
    <w:rsid w:val="0011690D"/>
    <w:rsid w:val="001202C1"/>
    <w:rsid w:val="00123DFB"/>
    <w:rsid w:val="001252BB"/>
    <w:rsid w:val="00125515"/>
    <w:rsid w:val="0012597A"/>
    <w:rsid w:val="001304E0"/>
    <w:rsid w:val="001312BF"/>
    <w:rsid w:val="00133093"/>
    <w:rsid w:val="00133B72"/>
    <w:rsid w:val="001367E4"/>
    <w:rsid w:val="00137070"/>
    <w:rsid w:val="00137C0B"/>
    <w:rsid w:val="00142EB7"/>
    <w:rsid w:val="001453B1"/>
    <w:rsid w:val="00150395"/>
    <w:rsid w:val="0015206F"/>
    <w:rsid w:val="0015468D"/>
    <w:rsid w:val="0015515A"/>
    <w:rsid w:val="00155EF7"/>
    <w:rsid w:val="001616AB"/>
    <w:rsid w:val="00162590"/>
    <w:rsid w:val="00162725"/>
    <w:rsid w:val="00162C28"/>
    <w:rsid w:val="0016715D"/>
    <w:rsid w:val="0016756E"/>
    <w:rsid w:val="00170736"/>
    <w:rsid w:val="0017106F"/>
    <w:rsid w:val="00171DA3"/>
    <w:rsid w:val="0017338B"/>
    <w:rsid w:val="00176E73"/>
    <w:rsid w:val="001772BF"/>
    <w:rsid w:val="001774D4"/>
    <w:rsid w:val="001800F1"/>
    <w:rsid w:val="0018125C"/>
    <w:rsid w:val="001828B5"/>
    <w:rsid w:val="00182CBA"/>
    <w:rsid w:val="00185C56"/>
    <w:rsid w:val="001872BD"/>
    <w:rsid w:val="001902C6"/>
    <w:rsid w:val="00192842"/>
    <w:rsid w:val="00194F0D"/>
    <w:rsid w:val="00195418"/>
    <w:rsid w:val="00195D5E"/>
    <w:rsid w:val="001966B2"/>
    <w:rsid w:val="001A24F3"/>
    <w:rsid w:val="001A5DF0"/>
    <w:rsid w:val="001A71C6"/>
    <w:rsid w:val="001A7B34"/>
    <w:rsid w:val="001B0D8B"/>
    <w:rsid w:val="001B37C1"/>
    <w:rsid w:val="001B72CB"/>
    <w:rsid w:val="001C435F"/>
    <w:rsid w:val="001C5C64"/>
    <w:rsid w:val="001C5E1A"/>
    <w:rsid w:val="001C6BAD"/>
    <w:rsid w:val="001D1CC5"/>
    <w:rsid w:val="001D5EF5"/>
    <w:rsid w:val="001D7D5B"/>
    <w:rsid w:val="001E1BF1"/>
    <w:rsid w:val="001E39CE"/>
    <w:rsid w:val="001E6E99"/>
    <w:rsid w:val="001E7638"/>
    <w:rsid w:val="001F25BF"/>
    <w:rsid w:val="001F2903"/>
    <w:rsid w:val="002004DC"/>
    <w:rsid w:val="0020233B"/>
    <w:rsid w:val="0020281C"/>
    <w:rsid w:val="00207D5C"/>
    <w:rsid w:val="00210526"/>
    <w:rsid w:val="00215951"/>
    <w:rsid w:val="00217B17"/>
    <w:rsid w:val="002228A6"/>
    <w:rsid w:val="00222B27"/>
    <w:rsid w:val="0022489B"/>
    <w:rsid w:val="0023113C"/>
    <w:rsid w:val="00231B1D"/>
    <w:rsid w:val="002322ED"/>
    <w:rsid w:val="00233622"/>
    <w:rsid w:val="0023729A"/>
    <w:rsid w:val="00242253"/>
    <w:rsid w:val="00242813"/>
    <w:rsid w:val="00245D52"/>
    <w:rsid w:val="00246842"/>
    <w:rsid w:val="00252499"/>
    <w:rsid w:val="002533A6"/>
    <w:rsid w:val="002534A0"/>
    <w:rsid w:val="00255603"/>
    <w:rsid w:val="00256F67"/>
    <w:rsid w:val="00265F31"/>
    <w:rsid w:val="002706F8"/>
    <w:rsid w:val="00271305"/>
    <w:rsid w:val="00271C89"/>
    <w:rsid w:val="002733D3"/>
    <w:rsid w:val="002744A1"/>
    <w:rsid w:val="0027537E"/>
    <w:rsid w:val="0028046B"/>
    <w:rsid w:val="0028143A"/>
    <w:rsid w:val="0028168F"/>
    <w:rsid w:val="00282CB3"/>
    <w:rsid w:val="0028412C"/>
    <w:rsid w:val="00286D10"/>
    <w:rsid w:val="0028719F"/>
    <w:rsid w:val="002873D0"/>
    <w:rsid w:val="00291030"/>
    <w:rsid w:val="0029424B"/>
    <w:rsid w:val="00295366"/>
    <w:rsid w:val="002958D3"/>
    <w:rsid w:val="00296CA8"/>
    <w:rsid w:val="00297852"/>
    <w:rsid w:val="002A0DCC"/>
    <w:rsid w:val="002A1AAC"/>
    <w:rsid w:val="002A2203"/>
    <w:rsid w:val="002A3776"/>
    <w:rsid w:val="002A7A8E"/>
    <w:rsid w:val="002B01E8"/>
    <w:rsid w:val="002B534B"/>
    <w:rsid w:val="002B60B3"/>
    <w:rsid w:val="002C0386"/>
    <w:rsid w:val="002C094F"/>
    <w:rsid w:val="002C55D5"/>
    <w:rsid w:val="002C7EA6"/>
    <w:rsid w:val="002D0E5B"/>
    <w:rsid w:val="002D1CE9"/>
    <w:rsid w:val="002D5AB8"/>
    <w:rsid w:val="002E08A6"/>
    <w:rsid w:val="002E54E8"/>
    <w:rsid w:val="002E69A5"/>
    <w:rsid w:val="002E69DA"/>
    <w:rsid w:val="002F602C"/>
    <w:rsid w:val="00300E46"/>
    <w:rsid w:val="0030283E"/>
    <w:rsid w:val="00304B15"/>
    <w:rsid w:val="00310498"/>
    <w:rsid w:val="00311DDA"/>
    <w:rsid w:val="003125F2"/>
    <w:rsid w:val="00312BBB"/>
    <w:rsid w:val="00314B1B"/>
    <w:rsid w:val="00320909"/>
    <w:rsid w:val="00320DE1"/>
    <w:rsid w:val="00321030"/>
    <w:rsid w:val="00324B19"/>
    <w:rsid w:val="00324E19"/>
    <w:rsid w:val="003271A7"/>
    <w:rsid w:val="00332D68"/>
    <w:rsid w:val="003342B9"/>
    <w:rsid w:val="00336026"/>
    <w:rsid w:val="00342C38"/>
    <w:rsid w:val="00347554"/>
    <w:rsid w:val="00350D83"/>
    <w:rsid w:val="00350F31"/>
    <w:rsid w:val="00351004"/>
    <w:rsid w:val="003539BB"/>
    <w:rsid w:val="00356735"/>
    <w:rsid w:val="00357628"/>
    <w:rsid w:val="003601E9"/>
    <w:rsid w:val="00361930"/>
    <w:rsid w:val="00362547"/>
    <w:rsid w:val="0036284F"/>
    <w:rsid w:val="003648CD"/>
    <w:rsid w:val="00365F83"/>
    <w:rsid w:val="00366503"/>
    <w:rsid w:val="00367EF1"/>
    <w:rsid w:val="00371CBC"/>
    <w:rsid w:val="00372F3A"/>
    <w:rsid w:val="00373866"/>
    <w:rsid w:val="00377CC7"/>
    <w:rsid w:val="00380863"/>
    <w:rsid w:val="00384AE1"/>
    <w:rsid w:val="00386806"/>
    <w:rsid w:val="00392572"/>
    <w:rsid w:val="00394323"/>
    <w:rsid w:val="00394425"/>
    <w:rsid w:val="00395B04"/>
    <w:rsid w:val="00396A0B"/>
    <w:rsid w:val="00397C24"/>
    <w:rsid w:val="003A03EC"/>
    <w:rsid w:val="003A43F1"/>
    <w:rsid w:val="003B03A2"/>
    <w:rsid w:val="003B729A"/>
    <w:rsid w:val="003C0B84"/>
    <w:rsid w:val="003C154D"/>
    <w:rsid w:val="003C223B"/>
    <w:rsid w:val="003C2F40"/>
    <w:rsid w:val="003C6934"/>
    <w:rsid w:val="003C74B0"/>
    <w:rsid w:val="003D02E9"/>
    <w:rsid w:val="003D4951"/>
    <w:rsid w:val="003D77FF"/>
    <w:rsid w:val="003D7F14"/>
    <w:rsid w:val="003E12D3"/>
    <w:rsid w:val="003E2C4C"/>
    <w:rsid w:val="003F3010"/>
    <w:rsid w:val="003F35C4"/>
    <w:rsid w:val="003F4E20"/>
    <w:rsid w:val="003F66B5"/>
    <w:rsid w:val="00407212"/>
    <w:rsid w:val="00407595"/>
    <w:rsid w:val="00407F7F"/>
    <w:rsid w:val="00410094"/>
    <w:rsid w:val="00411398"/>
    <w:rsid w:val="00415276"/>
    <w:rsid w:val="0041668E"/>
    <w:rsid w:val="00417DD5"/>
    <w:rsid w:val="00421E4F"/>
    <w:rsid w:val="00422030"/>
    <w:rsid w:val="00423030"/>
    <w:rsid w:val="00426C61"/>
    <w:rsid w:val="00431EAA"/>
    <w:rsid w:val="00432344"/>
    <w:rsid w:val="00433FB0"/>
    <w:rsid w:val="004407C3"/>
    <w:rsid w:val="00443ECE"/>
    <w:rsid w:val="00450F3B"/>
    <w:rsid w:val="00452786"/>
    <w:rsid w:val="00453FE5"/>
    <w:rsid w:val="0045470B"/>
    <w:rsid w:val="00456900"/>
    <w:rsid w:val="00456C35"/>
    <w:rsid w:val="004578B6"/>
    <w:rsid w:val="00460230"/>
    <w:rsid w:val="00461023"/>
    <w:rsid w:val="004635F5"/>
    <w:rsid w:val="0048068B"/>
    <w:rsid w:val="00484F23"/>
    <w:rsid w:val="0048623A"/>
    <w:rsid w:val="00491CB6"/>
    <w:rsid w:val="00493124"/>
    <w:rsid w:val="00496248"/>
    <w:rsid w:val="004A7966"/>
    <w:rsid w:val="004A7AE5"/>
    <w:rsid w:val="004B0E99"/>
    <w:rsid w:val="004B6C1D"/>
    <w:rsid w:val="004B7E1A"/>
    <w:rsid w:val="004C2444"/>
    <w:rsid w:val="004C28CD"/>
    <w:rsid w:val="004C4BEC"/>
    <w:rsid w:val="004C76B0"/>
    <w:rsid w:val="004D3599"/>
    <w:rsid w:val="004D4E04"/>
    <w:rsid w:val="004D69EC"/>
    <w:rsid w:val="004E0B1C"/>
    <w:rsid w:val="004E1646"/>
    <w:rsid w:val="004E17E6"/>
    <w:rsid w:val="004E20BE"/>
    <w:rsid w:val="004E4960"/>
    <w:rsid w:val="004E54E0"/>
    <w:rsid w:val="004E5710"/>
    <w:rsid w:val="004E7715"/>
    <w:rsid w:val="004F0215"/>
    <w:rsid w:val="004F1305"/>
    <w:rsid w:val="004F3FCE"/>
    <w:rsid w:val="004F685F"/>
    <w:rsid w:val="004F7B50"/>
    <w:rsid w:val="00501205"/>
    <w:rsid w:val="005019DF"/>
    <w:rsid w:val="00501B82"/>
    <w:rsid w:val="005032C9"/>
    <w:rsid w:val="0051055E"/>
    <w:rsid w:val="005124DB"/>
    <w:rsid w:val="005148FB"/>
    <w:rsid w:val="0051648A"/>
    <w:rsid w:val="0052195F"/>
    <w:rsid w:val="00521CD3"/>
    <w:rsid w:val="00521FE3"/>
    <w:rsid w:val="00530E7E"/>
    <w:rsid w:val="00531163"/>
    <w:rsid w:val="0053161A"/>
    <w:rsid w:val="00531B21"/>
    <w:rsid w:val="00532896"/>
    <w:rsid w:val="00532C67"/>
    <w:rsid w:val="00532DB1"/>
    <w:rsid w:val="00535795"/>
    <w:rsid w:val="005377C5"/>
    <w:rsid w:val="00540230"/>
    <w:rsid w:val="00542116"/>
    <w:rsid w:val="00543143"/>
    <w:rsid w:val="00544C81"/>
    <w:rsid w:val="00544D11"/>
    <w:rsid w:val="00546175"/>
    <w:rsid w:val="005527E5"/>
    <w:rsid w:val="00556B01"/>
    <w:rsid w:val="005606DD"/>
    <w:rsid w:val="00560FBC"/>
    <w:rsid w:val="00563C16"/>
    <w:rsid w:val="005643A3"/>
    <w:rsid w:val="00566582"/>
    <w:rsid w:val="00566C33"/>
    <w:rsid w:val="005677FD"/>
    <w:rsid w:val="0057218B"/>
    <w:rsid w:val="0057350E"/>
    <w:rsid w:val="0057385B"/>
    <w:rsid w:val="00576D17"/>
    <w:rsid w:val="0058143C"/>
    <w:rsid w:val="005821C4"/>
    <w:rsid w:val="00583D5C"/>
    <w:rsid w:val="0058423A"/>
    <w:rsid w:val="00584638"/>
    <w:rsid w:val="00591011"/>
    <w:rsid w:val="00591D6A"/>
    <w:rsid w:val="00592FD7"/>
    <w:rsid w:val="005933B2"/>
    <w:rsid w:val="00593423"/>
    <w:rsid w:val="00593FFE"/>
    <w:rsid w:val="00597698"/>
    <w:rsid w:val="005A2C4E"/>
    <w:rsid w:val="005A2D6C"/>
    <w:rsid w:val="005A3561"/>
    <w:rsid w:val="005A40F5"/>
    <w:rsid w:val="005A4C19"/>
    <w:rsid w:val="005A5493"/>
    <w:rsid w:val="005A56EA"/>
    <w:rsid w:val="005A6A88"/>
    <w:rsid w:val="005A7E3C"/>
    <w:rsid w:val="005B296D"/>
    <w:rsid w:val="005B38E0"/>
    <w:rsid w:val="005B3A59"/>
    <w:rsid w:val="005B454C"/>
    <w:rsid w:val="005B6DA1"/>
    <w:rsid w:val="005C073D"/>
    <w:rsid w:val="005C2539"/>
    <w:rsid w:val="005C6221"/>
    <w:rsid w:val="005C6BC1"/>
    <w:rsid w:val="005C77AD"/>
    <w:rsid w:val="005D122D"/>
    <w:rsid w:val="005D3ED0"/>
    <w:rsid w:val="005F23C0"/>
    <w:rsid w:val="005F4689"/>
    <w:rsid w:val="005F5C0E"/>
    <w:rsid w:val="00601040"/>
    <w:rsid w:val="0060151C"/>
    <w:rsid w:val="00601D26"/>
    <w:rsid w:val="006049F1"/>
    <w:rsid w:val="0060532D"/>
    <w:rsid w:val="00606CC0"/>
    <w:rsid w:val="00607C85"/>
    <w:rsid w:val="00611D15"/>
    <w:rsid w:val="00612643"/>
    <w:rsid w:val="0061468B"/>
    <w:rsid w:val="00617A0C"/>
    <w:rsid w:val="00617D05"/>
    <w:rsid w:val="006208DC"/>
    <w:rsid w:val="00621BB7"/>
    <w:rsid w:val="00625001"/>
    <w:rsid w:val="006251DF"/>
    <w:rsid w:val="006313A7"/>
    <w:rsid w:val="00631554"/>
    <w:rsid w:val="006319C3"/>
    <w:rsid w:val="006324B7"/>
    <w:rsid w:val="00632560"/>
    <w:rsid w:val="006326CD"/>
    <w:rsid w:val="00643DE0"/>
    <w:rsid w:val="00654265"/>
    <w:rsid w:val="00661674"/>
    <w:rsid w:val="0066218E"/>
    <w:rsid w:val="0066279D"/>
    <w:rsid w:val="00672955"/>
    <w:rsid w:val="00672B82"/>
    <w:rsid w:val="00673027"/>
    <w:rsid w:val="00673130"/>
    <w:rsid w:val="00677741"/>
    <w:rsid w:val="00684555"/>
    <w:rsid w:val="00692524"/>
    <w:rsid w:val="00692D89"/>
    <w:rsid w:val="00694503"/>
    <w:rsid w:val="0069538D"/>
    <w:rsid w:val="006A214D"/>
    <w:rsid w:val="006A4B68"/>
    <w:rsid w:val="006A58D3"/>
    <w:rsid w:val="006A64E6"/>
    <w:rsid w:val="006A6DB6"/>
    <w:rsid w:val="006A7187"/>
    <w:rsid w:val="006B2017"/>
    <w:rsid w:val="006B3921"/>
    <w:rsid w:val="006B5C94"/>
    <w:rsid w:val="006C04F3"/>
    <w:rsid w:val="006C28BD"/>
    <w:rsid w:val="006C5D49"/>
    <w:rsid w:val="006C7E55"/>
    <w:rsid w:val="006D03B6"/>
    <w:rsid w:val="006D1A90"/>
    <w:rsid w:val="006D48D3"/>
    <w:rsid w:val="006E201D"/>
    <w:rsid w:val="006E4363"/>
    <w:rsid w:val="006E657E"/>
    <w:rsid w:val="006F5948"/>
    <w:rsid w:val="006F5B14"/>
    <w:rsid w:val="007005A8"/>
    <w:rsid w:val="00702F18"/>
    <w:rsid w:val="00702FAE"/>
    <w:rsid w:val="00703780"/>
    <w:rsid w:val="007045B8"/>
    <w:rsid w:val="00704ACD"/>
    <w:rsid w:val="0070593A"/>
    <w:rsid w:val="00705BD4"/>
    <w:rsid w:val="007079B8"/>
    <w:rsid w:val="00711F22"/>
    <w:rsid w:val="007130B8"/>
    <w:rsid w:val="0071409A"/>
    <w:rsid w:val="0071469C"/>
    <w:rsid w:val="00716DB4"/>
    <w:rsid w:val="00721BA5"/>
    <w:rsid w:val="00721E64"/>
    <w:rsid w:val="0072342C"/>
    <w:rsid w:val="007266D6"/>
    <w:rsid w:val="007272BE"/>
    <w:rsid w:val="00730530"/>
    <w:rsid w:val="007321D7"/>
    <w:rsid w:val="00732DAF"/>
    <w:rsid w:val="007412B1"/>
    <w:rsid w:val="00743953"/>
    <w:rsid w:val="00745599"/>
    <w:rsid w:val="00746FF1"/>
    <w:rsid w:val="007536EA"/>
    <w:rsid w:val="00761C4D"/>
    <w:rsid w:val="00762F0E"/>
    <w:rsid w:val="0076303A"/>
    <w:rsid w:val="00764657"/>
    <w:rsid w:val="0076630A"/>
    <w:rsid w:val="00766EDD"/>
    <w:rsid w:val="007675B2"/>
    <w:rsid w:val="00770F6C"/>
    <w:rsid w:val="00773F1B"/>
    <w:rsid w:val="00776DC6"/>
    <w:rsid w:val="00783A6D"/>
    <w:rsid w:val="00785019"/>
    <w:rsid w:val="007868CB"/>
    <w:rsid w:val="0078772D"/>
    <w:rsid w:val="00790CBD"/>
    <w:rsid w:val="00792339"/>
    <w:rsid w:val="007A0A11"/>
    <w:rsid w:val="007A2BA2"/>
    <w:rsid w:val="007A407C"/>
    <w:rsid w:val="007A6E25"/>
    <w:rsid w:val="007B09C5"/>
    <w:rsid w:val="007B6385"/>
    <w:rsid w:val="007B6E44"/>
    <w:rsid w:val="007C0278"/>
    <w:rsid w:val="007C07FD"/>
    <w:rsid w:val="007C0916"/>
    <w:rsid w:val="007C562E"/>
    <w:rsid w:val="007C57D6"/>
    <w:rsid w:val="007D5A56"/>
    <w:rsid w:val="007E0582"/>
    <w:rsid w:val="007E3894"/>
    <w:rsid w:val="007E427A"/>
    <w:rsid w:val="007F3466"/>
    <w:rsid w:val="00805B0C"/>
    <w:rsid w:val="008067B1"/>
    <w:rsid w:val="00806F81"/>
    <w:rsid w:val="0081273C"/>
    <w:rsid w:val="008144C2"/>
    <w:rsid w:val="008157F7"/>
    <w:rsid w:val="008207C6"/>
    <w:rsid w:val="00821B6E"/>
    <w:rsid w:val="00822301"/>
    <w:rsid w:val="00823833"/>
    <w:rsid w:val="008248FD"/>
    <w:rsid w:val="00824AAC"/>
    <w:rsid w:val="00834015"/>
    <w:rsid w:val="00834B82"/>
    <w:rsid w:val="00841978"/>
    <w:rsid w:val="00846F64"/>
    <w:rsid w:val="00846FC0"/>
    <w:rsid w:val="0084769E"/>
    <w:rsid w:val="008549E2"/>
    <w:rsid w:val="00854A4B"/>
    <w:rsid w:val="00855D7D"/>
    <w:rsid w:val="0086453A"/>
    <w:rsid w:val="00864F5E"/>
    <w:rsid w:val="008670E7"/>
    <w:rsid w:val="00867958"/>
    <w:rsid w:val="00873799"/>
    <w:rsid w:val="00873E55"/>
    <w:rsid w:val="00876C33"/>
    <w:rsid w:val="00880176"/>
    <w:rsid w:val="00894A2D"/>
    <w:rsid w:val="00894F6F"/>
    <w:rsid w:val="00895C18"/>
    <w:rsid w:val="00896DC7"/>
    <w:rsid w:val="008A134E"/>
    <w:rsid w:val="008A5A03"/>
    <w:rsid w:val="008A662D"/>
    <w:rsid w:val="008B0275"/>
    <w:rsid w:val="008B24C0"/>
    <w:rsid w:val="008B51B0"/>
    <w:rsid w:val="008B70FF"/>
    <w:rsid w:val="008C2664"/>
    <w:rsid w:val="008C3DAE"/>
    <w:rsid w:val="008C62FB"/>
    <w:rsid w:val="008C6C05"/>
    <w:rsid w:val="008D2A88"/>
    <w:rsid w:val="008E066C"/>
    <w:rsid w:val="008E6621"/>
    <w:rsid w:val="008F0576"/>
    <w:rsid w:val="008F1A08"/>
    <w:rsid w:val="008F34F4"/>
    <w:rsid w:val="008F4141"/>
    <w:rsid w:val="008F557D"/>
    <w:rsid w:val="008F7901"/>
    <w:rsid w:val="0090208B"/>
    <w:rsid w:val="00905719"/>
    <w:rsid w:val="00906353"/>
    <w:rsid w:val="00913237"/>
    <w:rsid w:val="009140B8"/>
    <w:rsid w:val="009204B7"/>
    <w:rsid w:val="0092315E"/>
    <w:rsid w:val="0093207D"/>
    <w:rsid w:val="00932F8D"/>
    <w:rsid w:val="009405FA"/>
    <w:rsid w:val="00941F8A"/>
    <w:rsid w:val="009425CC"/>
    <w:rsid w:val="009426B5"/>
    <w:rsid w:val="00942905"/>
    <w:rsid w:val="00944652"/>
    <w:rsid w:val="0094531A"/>
    <w:rsid w:val="00955A7B"/>
    <w:rsid w:val="00957C0C"/>
    <w:rsid w:val="0096032F"/>
    <w:rsid w:val="00960ABD"/>
    <w:rsid w:val="0096292F"/>
    <w:rsid w:val="009629F3"/>
    <w:rsid w:val="00963838"/>
    <w:rsid w:val="00965CE1"/>
    <w:rsid w:val="009674A6"/>
    <w:rsid w:val="00967828"/>
    <w:rsid w:val="00971082"/>
    <w:rsid w:val="00971A0F"/>
    <w:rsid w:val="00971DB0"/>
    <w:rsid w:val="00975DB3"/>
    <w:rsid w:val="009764B7"/>
    <w:rsid w:val="00980104"/>
    <w:rsid w:val="00985355"/>
    <w:rsid w:val="009927A1"/>
    <w:rsid w:val="009955E4"/>
    <w:rsid w:val="00995E89"/>
    <w:rsid w:val="009A168B"/>
    <w:rsid w:val="009A5A82"/>
    <w:rsid w:val="009A6623"/>
    <w:rsid w:val="009B1D23"/>
    <w:rsid w:val="009B1E95"/>
    <w:rsid w:val="009B552A"/>
    <w:rsid w:val="009B5C13"/>
    <w:rsid w:val="009B7090"/>
    <w:rsid w:val="009B7D65"/>
    <w:rsid w:val="009C07D2"/>
    <w:rsid w:val="009C1033"/>
    <w:rsid w:val="009C34C7"/>
    <w:rsid w:val="009C4AF9"/>
    <w:rsid w:val="009C4B3E"/>
    <w:rsid w:val="009C5C11"/>
    <w:rsid w:val="009D1632"/>
    <w:rsid w:val="009D1654"/>
    <w:rsid w:val="009D1D08"/>
    <w:rsid w:val="009D25B2"/>
    <w:rsid w:val="009D7AD0"/>
    <w:rsid w:val="009E1ED9"/>
    <w:rsid w:val="009E2F95"/>
    <w:rsid w:val="009E6CB8"/>
    <w:rsid w:val="009E7B95"/>
    <w:rsid w:val="009F45B2"/>
    <w:rsid w:val="009F5EA9"/>
    <w:rsid w:val="00A050A7"/>
    <w:rsid w:val="00A1015F"/>
    <w:rsid w:val="00A10E2D"/>
    <w:rsid w:val="00A20F06"/>
    <w:rsid w:val="00A22FE2"/>
    <w:rsid w:val="00A25F16"/>
    <w:rsid w:val="00A264DB"/>
    <w:rsid w:val="00A30078"/>
    <w:rsid w:val="00A32B5A"/>
    <w:rsid w:val="00A32D88"/>
    <w:rsid w:val="00A40840"/>
    <w:rsid w:val="00A40EF1"/>
    <w:rsid w:val="00A43C5A"/>
    <w:rsid w:val="00A44944"/>
    <w:rsid w:val="00A4716E"/>
    <w:rsid w:val="00A4760A"/>
    <w:rsid w:val="00A5147F"/>
    <w:rsid w:val="00A516CE"/>
    <w:rsid w:val="00A55272"/>
    <w:rsid w:val="00A55499"/>
    <w:rsid w:val="00A60CAF"/>
    <w:rsid w:val="00A6119E"/>
    <w:rsid w:val="00A64DB6"/>
    <w:rsid w:val="00A65E18"/>
    <w:rsid w:val="00A65FFD"/>
    <w:rsid w:val="00A7415C"/>
    <w:rsid w:val="00A772CB"/>
    <w:rsid w:val="00A8112F"/>
    <w:rsid w:val="00A81359"/>
    <w:rsid w:val="00A818C2"/>
    <w:rsid w:val="00A828C0"/>
    <w:rsid w:val="00A84553"/>
    <w:rsid w:val="00A8524A"/>
    <w:rsid w:val="00A960F7"/>
    <w:rsid w:val="00A96DEA"/>
    <w:rsid w:val="00A97573"/>
    <w:rsid w:val="00AA0047"/>
    <w:rsid w:val="00AA07D2"/>
    <w:rsid w:val="00AA26F9"/>
    <w:rsid w:val="00AA28F4"/>
    <w:rsid w:val="00AB353A"/>
    <w:rsid w:val="00AC29A6"/>
    <w:rsid w:val="00AC632F"/>
    <w:rsid w:val="00AC673D"/>
    <w:rsid w:val="00AC71D0"/>
    <w:rsid w:val="00AD2657"/>
    <w:rsid w:val="00AD29DD"/>
    <w:rsid w:val="00AD2DE4"/>
    <w:rsid w:val="00AD3AEE"/>
    <w:rsid w:val="00AD620F"/>
    <w:rsid w:val="00AD73CC"/>
    <w:rsid w:val="00AE2D16"/>
    <w:rsid w:val="00AE3BA2"/>
    <w:rsid w:val="00AE557A"/>
    <w:rsid w:val="00AE7E8B"/>
    <w:rsid w:val="00AF10FD"/>
    <w:rsid w:val="00AF2B7E"/>
    <w:rsid w:val="00AF55F2"/>
    <w:rsid w:val="00B0275C"/>
    <w:rsid w:val="00B03980"/>
    <w:rsid w:val="00B062FB"/>
    <w:rsid w:val="00B128CA"/>
    <w:rsid w:val="00B162B3"/>
    <w:rsid w:val="00B23188"/>
    <w:rsid w:val="00B2462F"/>
    <w:rsid w:val="00B3428D"/>
    <w:rsid w:val="00B400DF"/>
    <w:rsid w:val="00B42AA7"/>
    <w:rsid w:val="00B50350"/>
    <w:rsid w:val="00B54B62"/>
    <w:rsid w:val="00B54EAA"/>
    <w:rsid w:val="00B553E9"/>
    <w:rsid w:val="00B601A7"/>
    <w:rsid w:val="00B6435B"/>
    <w:rsid w:val="00B64F12"/>
    <w:rsid w:val="00B70C33"/>
    <w:rsid w:val="00B75FA4"/>
    <w:rsid w:val="00B80947"/>
    <w:rsid w:val="00B814B6"/>
    <w:rsid w:val="00B81530"/>
    <w:rsid w:val="00B8767E"/>
    <w:rsid w:val="00B87E22"/>
    <w:rsid w:val="00B9618E"/>
    <w:rsid w:val="00BA045A"/>
    <w:rsid w:val="00BA196F"/>
    <w:rsid w:val="00BA29BF"/>
    <w:rsid w:val="00BA312A"/>
    <w:rsid w:val="00BA5969"/>
    <w:rsid w:val="00BA6DDF"/>
    <w:rsid w:val="00BB24D6"/>
    <w:rsid w:val="00BB4C33"/>
    <w:rsid w:val="00BC2C71"/>
    <w:rsid w:val="00BC3277"/>
    <w:rsid w:val="00BC3A66"/>
    <w:rsid w:val="00BC72A0"/>
    <w:rsid w:val="00BD0F93"/>
    <w:rsid w:val="00BD1A22"/>
    <w:rsid w:val="00BD2087"/>
    <w:rsid w:val="00BD27CA"/>
    <w:rsid w:val="00BD32F2"/>
    <w:rsid w:val="00BE07DF"/>
    <w:rsid w:val="00BE405D"/>
    <w:rsid w:val="00BE4870"/>
    <w:rsid w:val="00BF0A83"/>
    <w:rsid w:val="00BF0E02"/>
    <w:rsid w:val="00BF158C"/>
    <w:rsid w:val="00BF3875"/>
    <w:rsid w:val="00BF75D8"/>
    <w:rsid w:val="00C02B27"/>
    <w:rsid w:val="00C056B9"/>
    <w:rsid w:val="00C05F95"/>
    <w:rsid w:val="00C067A0"/>
    <w:rsid w:val="00C113B5"/>
    <w:rsid w:val="00C11D65"/>
    <w:rsid w:val="00C122B8"/>
    <w:rsid w:val="00C15B72"/>
    <w:rsid w:val="00C16F8E"/>
    <w:rsid w:val="00C17A86"/>
    <w:rsid w:val="00C17EE6"/>
    <w:rsid w:val="00C20F0E"/>
    <w:rsid w:val="00C238FA"/>
    <w:rsid w:val="00C23CDC"/>
    <w:rsid w:val="00C26780"/>
    <w:rsid w:val="00C30878"/>
    <w:rsid w:val="00C312F2"/>
    <w:rsid w:val="00C31E7A"/>
    <w:rsid w:val="00C327F1"/>
    <w:rsid w:val="00C333D5"/>
    <w:rsid w:val="00C3586B"/>
    <w:rsid w:val="00C3717C"/>
    <w:rsid w:val="00C41CD4"/>
    <w:rsid w:val="00C430DB"/>
    <w:rsid w:val="00C44754"/>
    <w:rsid w:val="00C5038A"/>
    <w:rsid w:val="00C5318B"/>
    <w:rsid w:val="00C5578D"/>
    <w:rsid w:val="00C57D0D"/>
    <w:rsid w:val="00C632D6"/>
    <w:rsid w:val="00C71FFA"/>
    <w:rsid w:val="00C74846"/>
    <w:rsid w:val="00C814CC"/>
    <w:rsid w:val="00C81825"/>
    <w:rsid w:val="00C82C38"/>
    <w:rsid w:val="00C8514C"/>
    <w:rsid w:val="00C85D03"/>
    <w:rsid w:val="00C866D4"/>
    <w:rsid w:val="00C90A42"/>
    <w:rsid w:val="00C961F9"/>
    <w:rsid w:val="00CA20F4"/>
    <w:rsid w:val="00CA4AEA"/>
    <w:rsid w:val="00CA63F1"/>
    <w:rsid w:val="00CA7711"/>
    <w:rsid w:val="00CA7E54"/>
    <w:rsid w:val="00CB7EBE"/>
    <w:rsid w:val="00CC7546"/>
    <w:rsid w:val="00CC7C0B"/>
    <w:rsid w:val="00CD25CF"/>
    <w:rsid w:val="00CD2A75"/>
    <w:rsid w:val="00CD2F36"/>
    <w:rsid w:val="00CD4B01"/>
    <w:rsid w:val="00CD64FD"/>
    <w:rsid w:val="00CE009D"/>
    <w:rsid w:val="00CE0D7D"/>
    <w:rsid w:val="00CE4A23"/>
    <w:rsid w:val="00CE5ABF"/>
    <w:rsid w:val="00CE5D67"/>
    <w:rsid w:val="00CF35D6"/>
    <w:rsid w:val="00CF4705"/>
    <w:rsid w:val="00CF48C7"/>
    <w:rsid w:val="00CF4A73"/>
    <w:rsid w:val="00CF6B7A"/>
    <w:rsid w:val="00D0328B"/>
    <w:rsid w:val="00D067AF"/>
    <w:rsid w:val="00D07E7E"/>
    <w:rsid w:val="00D109A3"/>
    <w:rsid w:val="00D114C5"/>
    <w:rsid w:val="00D13431"/>
    <w:rsid w:val="00D134EA"/>
    <w:rsid w:val="00D14E04"/>
    <w:rsid w:val="00D155FC"/>
    <w:rsid w:val="00D17140"/>
    <w:rsid w:val="00D214BA"/>
    <w:rsid w:val="00D3226C"/>
    <w:rsid w:val="00D33E09"/>
    <w:rsid w:val="00D35018"/>
    <w:rsid w:val="00D35149"/>
    <w:rsid w:val="00D3588C"/>
    <w:rsid w:val="00D365C9"/>
    <w:rsid w:val="00D37836"/>
    <w:rsid w:val="00D41AF1"/>
    <w:rsid w:val="00D50614"/>
    <w:rsid w:val="00D531D0"/>
    <w:rsid w:val="00D53751"/>
    <w:rsid w:val="00D53ADC"/>
    <w:rsid w:val="00D53F5C"/>
    <w:rsid w:val="00D6077B"/>
    <w:rsid w:val="00D620F1"/>
    <w:rsid w:val="00D660AF"/>
    <w:rsid w:val="00D66925"/>
    <w:rsid w:val="00D67CD4"/>
    <w:rsid w:val="00D71BF3"/>
    <w:rsid w:val="00D81C79"/>
    <w:rsid w:val="00D83FF9"/>
    <w:rsid w:val="00D87E99"/>
    <w:rsid w:val="00D90234"/>
    <w:rsid w:val="00D93029"/>
    <w:rsid w:val="00D9495D"/>
    <w:rsid w:val="00D94E9E"/>
    <w:rsid w:val="00D962CC"/>
    <w:rsid w:val="00D96811"/>
    <w:rsid w:val="00D97C97"/>
    <w:rsid w:val="00DA41DC"/>
    <w:rsid w:val="00DA5E86"/>
    <w:rsid w:val="00DA6346"/>
    <w:rsid w:val="00DB1BCD"/>
    <w:rsid w:val="00DB3109"/>
    <w:rsid w:val="00DB3A14"/>
    <w:rsid w:val="00DB44CD"/>
    <w:rsid w:val="00DB6326"/>
    <w:rsid w:val="00DB7EEB"/>
    <w:rsid w:val="00DC013B"/>
    <w:rsid w:val="00DC1E5B"/>
    <w:rsid w:val="00DC385E"/>
    <w:rsid w:val="00DC59AC"/>
    <w:rsid w:val="00DC783C"/>
    <w:rsid w:val="00DD0C98"/>
    <w:rsid w:val="00DD1B25"/>
    <w:rsid w:val="00DD2DA8"/>
    <w:rsid w:val="00DD42B0"/>
    <w:rsid w:val="00DD49AC"/>
    <w:rsid w:val="00DD73F5"/>
    <w:rsid w:val="00DE0BDD"/>
    <w:rsid w:val="00DE1BC9"/>
    <w:rsid w:val="00DE2214"/>
    <w:rsid w:val="00DE4853"/>
    <w:rsid w:val="00DE5694"/>
    <w:rsid w:val="00DE6259"/>
    <w:rsid w:val="00DE67BA"/>
    <w:rsid w:val="00DF11C5"/>
    <w:rsid w:val="00DF1CCE"/>
    <w:rsid w:val="00DF28D2"/>
    <w:rsid w:val="00DF7FDE"/>
    <w:rsid w:val="00E002AD"/>
    <w:rsid w:val="00E01271"/>
    <w:rsid w:val="00E036E0"/>
    <w:rsid w:val="00E042EA"/>
    <w:rsid w:val="00E06131"/>
    <w:rsid w:val="00E07EC9"/>
    <w:rsid w:val="00E07FCC"/>
    <w:rsid w:val="00E123B0"/>
    <w:rsid w:val="00E128EE"/>
    <w:rsid w:val="00E134DE"/>
    <w:rsid w:val="00E14B5F"/>
    <w:rsid w:val="00E177F7"/>
    <w:rsid w:val="00E22ADF"/>
    <w:rsid w:val="00E24E59"/>
    <w:rsid w:val="00E25E2A"/>
    <w:rsid w:val="00E26D12"/>
    <w:rsid w:val="00E3024D"/>
    <w:rsid w:val="00E302B7"/>
    <w:rsid w:val="00E41F8A"/>
    <w:rsid w:val="00E45391"/>
    <w:rsid w:val="00E477CC"/>
    <w:rsid w:val="00E47E63"/>
    <w:rsid w:val="00E53464"/>
    <w:rsid w:val="00E57B17"/>
    <w:rsid w:val="00E62313"/>
    <w:rsid w:val="00E6259F"/>
    <w:rsid w:val="00E6695E"/>
    <w:rsid w:val="00E67233"/>
    <w:rsid w:val="00E67D05"/>
    <w:rsid w:val="00E75E83"/>
    <w:rsid w:val="00E82F5A"/>
    <w:rsid w:val="00E8486D"/>
    <w:rsid w:val="00E84B3F"/>
    <w:rsid w:val="00E92B78"/>
    <w:rsid w:val="00E95E99"/>
    <w:rsid w:val="00E973CD"/>
    <w:rsid w:val="00E97457"/>
    <w:rsid w:val="00EA0423"/>
    <w:rsid w:val="00EA07A2"/>
    <w:rsid w:val="00EA1FB5"/>
    <w:rsid w:val="00EA4123"/>
    <w:rsid w:val="00EB0ECE"/>
    <w:rsid w:val="00EB122C"/>
    <w:rsid w:val="00EB1510"/>
    <w:rsid w:val="00EC298B"/>
    <w:rsid w:val="00EC4F3B"/>
    <w:rsid w:val="00EE1697"/>
    <w:rsid w:val="00EE7544"/>
    <w:rsid w:val="00EF0864"/>
    <w:rsid w:val="00EF1EA9"/>
    <w:rsid w:val="00F0391F"/>
    <w:rsid w:val="00F04663"/>
    <w:rsid w:val="00F046AC"/>
    <w:rsid w:val="00F04E9B"/>
    <w:rsid w:val="00F06C4F"/>
    <w:rsid w:val="00F0718E"/>
    <w:rsid w:val="00F104FB"/>
    <w:rsid w:val="00F10699"/>
    <w:rsid w:val="00F10937"/>
    <w:rsid w:val="00F10A3F"/>
    <w:rsid w:val="00F16244"/>
    <w:rsid w:val="00F17DBB"/>
    <w:rsid w:val="00F236B0"/>
    <w:rsid w:val="00F239F0"/>
    <w:rsid w:val="00F23FB6"/>
    <w:rsid w:val="00F268B5"/>
    <w:rsid w:val="00F31D4C"/>
    <w:rsid w:val="00F349FD"/>
    <w:rsid w:val="00F364CE"/>
    <w:rsid w:val="00F36A3C"/>
    <w:rsid w:val="00F37655"/>
    <w:rsid w:val="00F40AC0"/>
    <w:rsid w:val="00F42F79"/>
    <w:rsid w:val="00F44A0F"/>
    <w:rsid w:val="00F45143"/>
    <w:rsid w:val="00F4529E"/>
    <w:rsid w:val="00F45B7B"/>
    <w:rsid w:val="00F45DB4"/>
    <w:rsid w:val="00F47389"/>
    <w:rsid w:val="00F7141C"/>
    <w:rsid w:val="00F72407"/>
    <w:rsid w:val="00F8035E"/>
    <w:rsid w:val="00F8289A"/>
    <w:rsid w:val="00F9683B"/>
    <w:rsid w:val="00F97635"/>
    <w:rsid w:val="00F9785B"/>
    <w:rsid w:val="00FA11AC"/>
    <w:rsid w:val="00FA27EB"/>
    <w:rsid w:val="00FA38EF"/>
    <w:rsid w:val="00FA68A2"/>
    <w:rsid w:val="00FA7017"/>
    <w:rsid w:val="00FB0C04"/>
    <w:rsid w:val="00FB4558"/>
    <w:rsid w:val="00FC1638"/>
    <w:rsid w:val="00FD2BB5"/>
    <w:rsid w:val="00FD2C6C"/>
    <w:rsid w:val="00FD36C6"/>
    <w:rsid w:val="00FD3CA1"/>
    <w:rsid w:val="00FD53F2"/>
    <w:rsid w:val="00FD5EF9"/>
    <w:rsid w:val="00FD61B1"/>
    <w:rsid w:val="00FD6ED2"/>
    <w:rsid w:val="00FE4705"/>
    <w:rsid w:val="00FF1630"/>
    <w:rsid w:val="00FF1782"/>
    <w:rsid w:val="00FF4DD5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21E9F81C-2106-4459-8E0B-09C9856C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19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B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4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8C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8C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iersin.org/articles/10.3389/fphy.2020.00171/ful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nk.springer.com/article/10.1140%2Fepjp%2Fs13360-020-00811-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article/10.1140%2Fepjp%2Fs13360-020-00494-6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CD80BD-F6A2-A443-AF37-1D7D1829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242</cp:revision>
  <dcterms:created xsi:type="dcterms:W3CDTF">2020-05-19T09:19:00Z</dcterms:created>
  <dcterms:modified xsi:type="dcterms:W3CDTF">2022-02-10T18:01:00Z</dcterms:modified>
</cp:coreProperties>
</file>